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AB6E76" w:rsidRDefault="002F3710" w:rsidP="00AB6E76">
      <w:pPr>
        <w:spacing w:line="360" w:lineRule="auto"/>
        <w:jc w:val="center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w:drawing>
          <wp:inline distT="0" distB="0" distL="0" distR="0">
            <wp:extent cx="5935980" cy="8387080"/>
            <wp:effectExtent l="19050" t="0" r="7620" b="0"/>
            <wp:docPr id="1" name="Рисунок 0" descr="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83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AB6E76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С</w:t>
      </w:r>
      <w:r w:rsidR="0040263E" w:rsidRPr="00D1313A">
        <w:rPr>
          <w:rFonts w:ascii="Times New Roman" w:hAnsi="Times New Roman"/>
          <w:color w:val="auto"/>
          <w:sz w:val="28"/>
        </w:rPr>
        <w:t>ОДЕРЖАНИЕ</w:t>
      </w:r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="0040263E"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="0040263E" w:rsidRPr="00D1313A">
          <w:rPr>
            <w:strike w:val="0"/>
            <w:noProof/>
            <w:color w:val="auto"/>
          </w:rPr>
          <w:t>Пояснительная записка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3596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</w:hyperlink>
      <w:r w:rsidR="00B3145D" w:rsidRPr="00B3145D">
        <w:rPr>
          <w:strike w:val="0"/>
          <w:noProof/>
          <w:color w:val="auto"/>
          <w:szCs w:val="28"/>
        </w:rPr>
        <w:t>4</w:t>
      </w:r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35963">
          <w:rPr>
            <w:strike w:val="0"/>
            <w:noProof/>
            <w:color w:val="auto"/>
          </w:rPr>
          <w:t>5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35963">
          <w:rPr>
            <w:strike w:val="0"/>
            <w:noProof/>
            <w:color w:val="auto"/>
          </w:rPr>
          <w:t>8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35963">
          <w:rPr>
            <w:strike w:val="0"/>
            <w:noProof/>
            <w:color w:val="auto"/>
          </w:rPr>
          <w:t>16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35963">
          <w:rPr>
            <w:strike w:val="0"/>
            <w:noProof/>
            <w:color w:val="auto"/>
          </w:rPr>
          <w:t>16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35963">
          <w:rPr>
            <w:strike w:val="0"/>
            <w:noProof/>
            <w:color w:val="auto"/>
          </w:rPr>
          <w:t>16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35963">
          <w:rPr>
            <w:b/>
            <w:bCs/>
            <w:strike w:val="0"/>
            <w:noProof/>
            <w:color w:val="auto"/>
            <w:sz w:val="20"/>
          </w:rPr>
          <w:t>.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35963">
          <w:rPr>
            <w:b/>
            <w:bCs/>
            <w:strike w:val="0"/>
            <w:noProof/>
            <w:color w:val="auto"/>
            <w:sz w:val="20"/>
          </w:rPr>
          <w:t>.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</w:hyperlink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</w:hyperlink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</w:hyperlink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</w:hyperlink>
    </w:p>
    <w:p w:rsidR="00EC7630" w:rsidRPr="00D1313A" w:rsidRDefault="0031471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40263E" w:rsidRPr="00D1313A">
          <w:rPr>
            <w:strike w:val="0"/>
            <w:noProof/>
            <w:color w:val="auto"/>
          </w:rPr>
          <w:t>Примерный календарный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</w:hyperlink>
    </w:p>
    <w:p w:rsidR="00EC7630" w:rsidRPr="00D1313A" w:rsidRDefault="0031471D">
      <w:pPr>
        <w:rPr>
          <w:color w:val="auto"/>
        </w:rPr>
      </w:pPr>
      <w:r w:rsidRPr="00D1313A">
        <w:rPr>
          <w:color w:val="auto"/>
        </w:rPr>
        <w:fldChar w:fldCharType="end"/>
      </w: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0" w:name="__RefHeading___1"/>
      <w:bookmarkEnd w:id="0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" w:name="_Hlk99529978"/>
      <w:r w:rsidRPr="000F4BFB">
        <w:rPr>
          <w:color w:val="auto"/>
          <w:sz w:val="28"/>
        </w:rPr>
        <w:t>Программа разработана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Pr="000F4BFB">
        <w:rPr>
          <w:color w:val="auto"/>
          <w:sz w:val="28"/>
        </w:rPr>
        <w:t>2021 № 400), федеральных государственных образовательных стандартов (далее — ФГОС) начального общего образования (Приказ Минпросвещения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 № 286), основного общего образования (Приказ Минпросвещения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2021№ 287), среднего общего образования (Приказ Минобрнауки России от 17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2012№ 413).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_RefHeading___2"/>
      <w:bookmarkEnd w:id="1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_RefHeading___3"/>
      <w:bookmarkStart w:id="5" w:name="bookmark8"/>
      <w:bookmarkEnd w:id="4"/>
      <w:r w:rsidRPr="00D1313A">
        <w:rPr>
          <w:rFonts w:ascii="Times New Roman" w:hAnsi="Times New Roman"/>
          <w:b/>
          <w:color w:val="auto"/>
          <w:sz w:val="28"/>
        </w:rPr>
        <w:lastRenderedPageBreak/>
        <w:t>1.1 Цель и задачи воспитания обучающихся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EA7D6B" w:rsidRDefault="0040263E">
      <w:pPr>
        <w:widowControl/>
        <w:spacing w:line="360" w:lineRule="auto"/>
        <w:ind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EA7D6B">
        <w:rPr>
          <w:b/>
          <w:color w:val="auto"/>
          <w:sz w:val="28"/>
        </w:rPr>
        <w:t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A7D6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обучающихся в общеобразовательной организации: </w:t>
      </w:r>
    </w:p>
    <w:p w:rsidR="00EA7D6B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EA7D6B">
        <w:rPr>
          <w:b/>
          <w:color w:val="auto"/>
          <w:sz w:val="28"/>
        </w:rPr>
        <w:t>усвоение ими знаний норм, духовно-нравственных ценностей, традиций, которые выработало российское общество (</w:t>
      </w:r>
      <w:r w:rsidRPr="00EA7D6B">
        <w:rPr>
          <w:color w:val="auto"/>
          <w:sz w:val="28"/>
        </w:rPr>
        <w:t>социально значимых знаний</w:t>
      </w:r>
      <w:r w:rsidRPr="00EA7D6B">
        <w:rPr>
          <w:b/>
          <w:color w:val="auto"/>
          <w:sz w:val="28"/>
        </w:rPr>
        <w:t>);</w:t>
      </w:r>
    </w:p>
    <w:p w:rsidR="00EA7D6B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EA7D6B">
        <w:rPr>
          <w:b/>
          <w:color w:val="auto"/>
          <w:sz w:val="28"/>
        </w:rPr>
        <w:t>формирование и развитие личностных отношений к этим нормам, ценностям, традициям (</w:t>
      </w:r>
      <w:r w:rsidRPr="00EA7D6B">
        <w:rPr>
          <w:color w:val="auto"/>
          <w:sz w:val="28"/>
        </w:rPr>
        <w:t>их освоение, принятие</w:t>
      </w:r>
      <w:r w:rsidRPr="00EA7D6B">
        <w:rPr>
          <w:b/>
          <w:color w:val="auto"/>
          <w:sz w:val="28"/>
        </w:rPr>
        <w:t xml:space="preserve">); </w:t>
      </w:r>
    </w:p>
    <w:p w:rsidR="00EA7D6B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EA7D6B">
        <w:rPr>
          <w:b/>
          <w:color w:val="auto"/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EA7D6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A7D6B">
        <w:rPr>
          <w:b/>
          <w:color w:val="auto"/>
          <w:sz w:val="28"/>
        </w:rPr>
        <w:t xml:space="preserve">достижение личностных результатов освоения </w:t>
      </w:r>
      <w:r w:rsidRPr="00EA7D6B">
        <w:rPr>
          <w:b/>
          <w:color w:val="auto"/>
          <w:sz w:val="28"/>
        </w:rPr>
        <w:lastRenderedPageBreak/>
        <w:t>общеобразовательных программ в соответствии с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A7D6B">
        <w:rPr>
          <w:b/>
          <w:color w:val="auto"/>
          <w:sz w:val="28"/>
        </w:rPr>
        <w:t>Личностные результаты</w:t>
      </w:r>
      <w:r w:rsidRPr="00D1313A">
        <w:rPr>
          <w:color w:val="auto"/>
          <w:sz w:val="28"/>
        </w:rPr>
        <w:t xml:space="preserve"> освоения обучающимися общеобразовательных программ включают </w:t>
      </w:r>
      <w:r w:rsidRPr="000F4BFB">
        <w:rPr>
          <w:color w:val="auto"/>
          <w:sz w:val="28"/>
        </w:rPr>
        <w:t>осознание российской гражданской идентичности, сформированность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духовно-нравственное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_RefHeading___4"/>
      <w:bookmarkEnd w:id="5"/>
      <w:bookmarkEnd w:id="6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Целевые ориентиры результатов воспитания на уровне начального </w:t>
      </w:r>
      <w:r w:rsidRPr="00D1313A">
        <w:rPr>
          <w:b/>
          <w:color w:val="auto"/>
          <w:sz w:val="28"/>
        </w:rPr>
        <w:lastRenderedPageBreak/>
        <w:t>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7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готовность к выполнению обязанностей гражданина России,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7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Ориентированный на применение знаний естественных и социальных наук для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Ориентированный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езнания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8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,межрелигиозного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_RefHeading___5"/>
      <w:bookmarkEnd w:id="9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:rsidR="00EC7630" w:rsidRPr="00D1313A" w:rsidRDefault="00EC7630">
      <w:pPr>
        <w:rPr>
          <w:color w:val="auto"/>
        </w:rPr>
      </w:pPr>
    </w:p>
    <w:p w:rsidR="007404F8" w:rsidRDefault="0040263E" w:rsidP="007404F8">
      <w:pPr>
        <w:pStyle w:val="10"/>
        <w:spacing w:before="0" w:line="360" w:lineRule="auto"/>
        <w:rPr>
          <w:b/>
          <w:color w:val="auto"/>
          <w:sz w:val="28"/>
        </w:rPr>
      </w:pPr>
      <w:bookmarkStart w:id="10" w:name="__RefHeading___6"/>
      <w:bookmarkEnd w:id="10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Start w:id="11" w:name="__RefHeading___7"/>
      <w:bookmarkEnd w:id="11"/>
    </w:p>
    <w:p w:rsidR="008B4185" w:rsidRDefault="007404F8" w:rsidP="00F33FFB">
      <w:pPr>
        <w:spacing w:line="360" w:lineRule="auto"/>
        <w:ind w:firstLine="799"/>
        <w:rPr>
          <w:sz w:val="28"/>
          <w:szCs w:val="28"/>
        </w:rPr>
      </w:pPr>
      <w:r w:rsidRPr="007404F8">
        <w:rPr>
          <w:sz w:val="28"/>
          <w:szCs w:val="28"/>
        </w:rPr>
        <w:t>МОУ СОШ с. Кургановка  является средней общеобразовательной школой</w:t>
      </w:r>
      <w:r w:rsidR="00B723AB">
        <w:rPr>
          <w:sz w:val="28"/>
          <w:szCs w:val="28"/>
        </w:rPr>
        <w:t>. До 1950 года это была начальная школа, затем была преобразована в семилетнюю школу. Первым директором семилетки был Сидоров Николай Алексеевич, он же преподавал русский язык. В 1960 году школу возглавляла Лузина Александра Ивановна.  В 1972 году началось строительство  новой восьмилетней школы в селе Александровка. Директором школы  был Фельдман  Павел Артемович.</w:t>
      </w:r>
      <w:r w:rsidR="008B4185">
        <w:rPr>
          <w:sz w:val="28"/>
          <w:szCs w:val="28"/>
        </w:rPr>
        <w:t xml:space="preserve"> В 1986 году построено здание  школы в с.Кургановка.  </w:t>
      </w:r>
      <w:r w:rsidR="00F1643D">
        <w:rPr>
          <w:sz w:val="28"/>
          <w:szCs w:val="28"/>
        </w:rPr>
        <w:t xml:space="preserve"> В 1991 году Кургановская основная школа стала средней. С 1991 по 2000 год директором работал Щербаков Сергей Михайлович. С 2000 года –директор</w:t>
      </w:r>
      <w:r w:rsidR="005C2D16">
        <w:rPr>
          <w:sz w:val="28"/>
          <w:szCs w:val="28"/>
        </w:rPr>
        <w:t>ом</w:t>
      </w:r>
      <w:r w:rsidR="008B4185">
        <w:rPr>
          <w:sz w:val="28"/>
          <w:szCs w:val="28"/>
        </w:rPr>
        <w:t xml:space="preserve"> был </w:t>
      </w:r>
      <w:r w:rsidR="00F1643D">
        <w:rPr>
          <w:sz w:val="28"/>
          <w:szCs w:val="28"/>
        </w:rPr>
        <w:t xml:space="preserve"> Мукосеев А</w:t>
      </w:r>
      <w:r w:rsidR="008B4185">
        <w:rPr>
          <w:sz w:val="28"/>
          <w:szCs w:val="28"/>
        </w:rPr>
        <w:t>.</w:t>
      </w:r>
      <w:r w:rsidR="005C2D16">
        <w:rPr>
          <w:sz w:val="28"/>
          <w:szCs w:val="28"/>
        </w:rPr>
        <w:t>С., который собрал слаженный коллектив педагогов.</w:t>
      </w:r>
    </w:p>
    <w:p w:rsidR="005C2D16" w:rsidRDefault="005C2D16" w:rsidP="00F33FFB">
      <w:pPr>
        <w:spacing w:line="360" w:lineRule="auto"/>
        <w:ind w:firstLine="799"/>
        <w:rPr>
          <w:sz w:val="28"/>
          <w:szCs w:val="28"/>
        </w:rPr>
      </w:pPr>
      <w:r>
        <w:rPr>
          <w:sz w:val="28"/>
          <w:szCs w:val="28"/>
        </w:rPr>
        <w:t>Ч</w:t>
      </w:r>
      <w:r w:rsidR="007404F8" w:rsidRPr="007404F8">
        <w:rPr>
          <w:sz w:val="28"/>
          <w:szCs w:val="28"/>
        </w:rPr>
        <w:t>исленность обучающихся на 1 сентября 202</w:t>
      </w:r>
      <w:r>
        <w:rPr>
          <w:sz w:val="28"/>
          <w:szCs w:val="28"/>
        </w:rPr>
        <w:t>2</w:t>
      </w:r>
      <w:r w:rsidR="007404F8" w:rsidRPr="007404F8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59 человек, количество обучающихся уменьшается, и это одна из проблем для педагогического коллектива. Процесс обучения и воспитания осуществляет 1</w:t>
      </w:r>
      <w:r w:rsidR="004F4806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4F4806">
        <w:rPr>
          <w:sz w:val="28"/>
          <w:szCs w:val="28"/>
        </w:rPr>
        <w:t xml:space="preserve"> .</w:t>
      </w:r>
    </w:p>
    <w:p w:rsidR="007404F8" w:rsidRPr="007404F8" w:rsidRDefault="007404F8" w:rsidP="00F33FFB">
      <w:pPr>
        <w:spacing w:line="360" w:lineRule="auto"/>
        <w:ind w:firstLine="799"/>
        <w:rPr>
          <w:sz w:val="28"/>
          <w:szCs w:val="28"/>
        </w:rPr>
      </w:pPr>
      <w:r w:rsidRPr="007404F8">
        <w:rPr>
          <w:sz w:val="28"/>
          <w:szCs w:val="28"/>
        </w:rPr>
        <w:t xml:space="preserve">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7404F8" w:rsidRPr="007404F8" w:rsidRDefault="007404F8" w:rsidP="00F33FFB">
      <w:pPr>
        <w:spacing w:line="360" w:lineRule="auto"/>
        <w:textAlignment w:val="baseline"/>
        <w:rPr>
          <w:rFonts w:ascii="inherit" w:hAnsi="inherit"/>
          <w:sz w:val="28"/>
          <w:szCs w:val="28"/>
        </w:rPr>
      </w:pPr>
      <w:r w:rsidRPr="007404F8">
        <w:rPr>
          <w:rFonts w:ascii="inherit" w:hAnsi="inherit"/>
          <w:sz w:val="28"/>
          <w:szCs w:val="28"/>
        </w:rPr>
        <w:t xml:space="preserve">    МОУСОШ с. Кургановка  - это  сельская школа, удаленная от культурных и научных центров, спортивных школ и школ искусств.  </w:t>
      </w:r>
    </w:p>
    <w:p w:rsidR="007404F8" w:rsidRDefault="007404F8" w:rsidP="00F33FFB">
      <w:pPr>
        <w:spacing w:line="360" w:lineRule="auto"/>
        <w:ind w:firstLine="255"/>
        <w:textAlignment w:val="baseline"/>
        <w:rPr>
          <w:rFonts w:ascii="inherit" w:hAnsi="inherit"/>
          <w:sz w:val="28"/>
          <w:szCs w:val="28"/>
        </w:rPr>
      </w:pPr>
      <w:r w:rsidRPr="007404F8">
        <w:rPr>
          <w:rFonts w:ascii="inherit" w:hAnsi="inherit"/>
          <w:sz w:val="28"/>
          <w:szCs w:val="28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r w:rsidRPr="007404F8">
        <w:rPr>
          <w:rFonts w:ascii="inherit" w:hAnsi="inherit" w:hint="eastAsia"/>
          <w:sz w:val="28"/>
          <w:szCs w:val="28"/>
        </w:rPr>
        <w:t>Н</w:t>
      </w:r>
      <w:r w:rsidRPr="007404F8">
        <w:rPr>
          <w:rFonts w:ascii="inherit" w:hAnsi="inherit"/>
          <w:sz w:val="28"/>
          <w:szCs w:val="28"/>
        </w:rPr>
        <w:t>аш  школьник воспринимает природу как естественную среду собственного обитания.</w:t>
      </w:r>
    </w:p>
    <w:p w:rsidR="00A53FF4" w:rsidRPr="007404F8" w:rsidRDefault="00A53FF4" w:rsidP="00F33FFB">
      <w:pPr>
        <w:spacing w:line="360" w:lineRule="auto"/>
        <w:ind w:firstLine="255"/>
        <w:textAlignment w:val="baseline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t xml:space="preserve">Воспитательная система школы направлена на создание единого воспитательного процесса, главной ценностью которого является личность </w:t>
      </w:r>
      <w:r>
        <w:rPr>
          <w:rFonts w:ascii="inherit" w:hAnsi="inherit"/>
          <w:sz w:val="28"/>
          <w:szCs w:val="28"/>
        </w:rPr>
        <w:lastRenderedPageBreak/>
        <w:t>ребенка, его развитие, самореализация и самоопределение в обществе.</w:t>
      </w:r>
    </w:p>
    <w:p w:rsidR="007404F8" w:rsidRPr="007404F8" w:rsidRDefault="007404F8" w:rsidP="00F33FFB">
      <w:pPr>
        <w:spacing w:line="360" w:lineRule="auto"/>
        <w:ind w:firstLine="255"/>
        <w:textAlignment w:val="baseline"/>
        <w:rPr>
          <w:rFonts w:ascii="inherit" w:hAnsi="inherit"/>
          <w:sz w:val="28"/>
          <w:szCs w:val="28"/>
        </w:rPr>
      </w:pPr>
      <w:r w:rsidRPr="007404F8">
        <w:rPr>
          <w:rFonts w:ascii="inherit" w:hAnsi="inherit"/>
          <w:sz w:val="28"/>
          <w:szCs w:val="28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7404F8" w:rsidRPr="007404F8" w:rsidRDefault="007404F8" w:rsidP="00F33FFB">
      <w:pPr>
        <w:spacing w:line="360" w:lineRule="auto"/>
        <w:ind w:firstLine="255"/>
        <w:textAlignment w:val="baseline"/>
        <w:rPr>
          <w:rFonts w:ascii="inherit" w:hAnsi="inherit"/>
          <w:sz w:val="28"/>
          <w:szCs w:val="28"/>
        </w:rPr>
      </w:pPr>
      <w:r w:rsidRPr="007404F8">
        <w:rPr>
          <w:rFonts w:ascii="inherit" w:hAnsi="inherit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7404F8" w:rsidRPr="007404F8" w:rsidRDefault="007404F8" w:rsidP="00F33FFB">
      <w:pPr>
        <w:spacing w:line="360" w:lineRule="auto"/>
        <w:ind w:firstLine="255"/>
        <w:textAlignment w:val="baseline"/>
        <w:rPr>
          <w:rFonts w:ascii="inherit" w:hAnsi="inherit"/>
          <w:sz w:val="28"/>
          <w:szCs w:val="28"/>
        </w:rPr>
      </w:pPr>
      <w:r w:rsidRPr="007404F8">
        <w:rPr>
          <w:rFonts w:ascii="inherit" w:hAnsi="inherit"/>
          <w:sz w:val="28"/>
          <w:szCs w:val="28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7404F8" w:rsidRPr="007404F8" w:rsidRDefault="007404F8" w:rsidP="00F33FFB">
      <w:pPr>
        <w:spacing w:line="360" w:lineRule="auto"/>
        <w:rPr>
          <w:w w:val="0"/>
          <w:sz w:val="28"/>
          <w:szCs w:val="28"/>
          <w:shd w:val="clear" w:color="000000" w:fill="FFFFFF"/>
        </w:rPr>
      </w:pPr>
      <w:r w:rsidRPr="007404F8">
        <w:rPr>
          <w:w w:val="0"/>
          <w:sz w:val="28"/>
          <w:szCs w:val="28"/>
          <w:shd w:val="clear" w:color="000000" w:fill="FFFFFF"/>
        </w:rPr>
        <w:t xml:space="preserve">   Таким образом</w:t>
      </w:r>
      <w:r w:rsidRPr="007404F8">
        <w:rPr>
          <w:sz w:val="28"/>
          <w:szCs w:val="28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7404F8">
        <w:rPr>
          <w:w w:val="0"/>
          <w:sz w:val="28"/>
          <w:szCs w:val="28"/>
          <w:shd w:val="clear" w:color="000000" w:fill="FFFFFF"/>
        </w:rPr>
        <w:t xml:space="preserve"> особенности сельской школы. </w:t>
      </w:r>
    </w:p>
    <w:p w:rsidR="00151058" w:rsidRDefault="007404F8" w:rsidP="00F33FFB">
      <w:pPr>
        <w:spacing w:line="360" w:lineRule="auto"/>
        <w:rPr>
          <w:rFonts w:eastAsia="Calibri"/>
          <w:sz w:val="28"/>
          <w:szCs w:val="28"/>
        </w:rPr>
      </w:pPr>
      <w:r w:rsidRPr="007404F8">
        <w:rPr>
          <w:rFonts w:eastAsia="Calibri"/>
          <w:sz w:val="28"/>
          <w:szCs w:val="28"/>
        </w:rPr>
        <w:t xml:space="preserve">    В процессе воспитания сотрудничаем с Домом культуры с. Кургановка, </w:t>
      </w:r>
    </w:p>
    <w:p w:rsidR="00151058" w:rsidRPr="00151058" w:rsidRDefault="00151058" w:rsidP="00F33FFB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F33FF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Казанская Арчада, </w:t>
      </w:r>
      <w:r w:rsidR="007404F8" w:rsidRPr="007404F8">
        <w:rPr>
          <w:rFonts w:eastAsia="Calibri"/>
          <w:sz w:val="28"/>
          <w:szCs w:val="28"/>
        </w:rPr>
        <w:t>администрацией Фёдоровского сельского совета,</w:t>
      </w:r>
      <w:r w:rsidR="007404F8" w:rsidRPr="007404F8">
        <w:rPr>
          <w:sz w:val="28"/>
          <w:szCs w:val="28"/>
        </w:rPr>
        <w:t xml:space="preserve"> КДН и ЗП, ПДН ОВД Каменского района</w:t>
      </w:r>
      <w:r w:rsidR="007404F8" w:rsidRPr="007404F8">
        <w:rPr>
          <w:rFonts w:eastAsia="Calibri"/>
          <w:sz w:val="28"/>
          <w:szCs w:val="28"/>
        </w:rPr>
        <w:t>, с бассейном «Олимп» г. Каменка</w:t>
      </w:r>
      <w:r>
        <w:rPr>
          <w:rFonts w:eastAsia="Calibri"/>
          <w:sz w:val="28"/>
          <w:szCs w:val="28"/>
        </w:rPr>
        <w:t>,</w:t>
      </w:r>
      <w:r w:rsidRPr="00151058">
        <w:rPr>
          <w:sz w:val="28"/>
          <w:szCs w:val="28"/>
        </w:rPr>
        <w:t>Муниципальным автономным образовательным учреждением дополнительного образования «Центр развития творчества детей и юношества Каменского района Пензенской области»</w:t>
      </w:r>
      <w:r w:rsidRPr="00151058">
        <w:rPr>
          <w:rFonts w:eastAsia="Calibri"/>
          <w:sz w:val="28"/>
          <w:szCs w:val="28"/>
        </w:rPr>
        <w:t>.</w:t>
      </w:r>
    </w:p>
    <w:p w:rsidR="004F41EB" w:rsidRDefault="00A53FF4" w:rsidP="00F33FFB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Развито в школе самоуправление обучающихся. В школе на протяжении многих лет работает детское объединение «СМиД», «Совет старшеклассников». Большое внимание уделяется формированию здорового образа жизни. В школе </w:t>
      </w:r>
      <w:r w:rsidR="004F41EB">
        <w:rPr>
          <w:rFonts w:eastAsia="Calibri"/>
          <w:sz w:val="28"/>
          <w:szCs w:val="28"/>
        </w:rPr>
        <w:t xml:space="preserve"> организованы секции «Волейбол», «Футбол».</w:t>
      </w:r>
    </w:p>
    <w:p w:rsidR="00A53FF4" w:rsidRPr="007404F8" w:rsidRDefault="004F41EB" w:rsidP="00F33FFB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Школа имеет свои традиции .Ежегодно в школе проводятся мероприятия, направленные на воспитание гражданственности и патриотизма у подрастающего поколения. Это баскетбольный турнир памяти М.Ю. Федосеева, земляка, героически  погибшего при исполнении воинского долга в Афганистане. </w:t>
      </w:r>
    </w:p>
    <w:p w:rsidR="004F41EB" w:rsidRDefault="004F41EB" w:rsidP="00F33FFB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7404F8">
        <w:rPr>
          <w:iCs/>
          <w:w w:val="0"/>
          <w:sz w:val="28"/>
          <w:szCs w:val="28"/>
        </w:rPr>
        <w:t>ринима</w:t>
      </w:r>
      <w:r>
        <w:rPr>
          <w:iCs/>
          <w:w w:val="0"/>
          <w:sz w:val="28"/>
          <w:szCs w:val="28"/>
        </w:rPr>
        <w:t>ем</w:t>
      </w:r>
      <w:r w:rsidRPr="007404F8">
        <w:rPr>
          <w:iCs/>
          <w:w w:val="0"/>
          <w:sz w:val="28"/>
          <w:szCs w:val="28"/>
        </w:rPr>
        <w:t xml:space="preserve"> участие в проектах </w:t>
      </w:r>
      <w:r w:rsidRPr="007404F8">
        <w:rPr>
          <w:rFonts w:eastAsia="Calibri"/>
          <w:sz w:val="28"/>
          <w:szCs w:val="28"/>
        </w:rPr>
        <w:t>Российского движения школьников.</w:t>
      </w:r>
    </w:p>
    <w:p w:rsidR="004F41EB" w:rsidRDefault="007404F8" w:rsidP="00F33FFB">
      <w:pPr>
        <w:spacing w:line="360" w:lineRule="auto"/>
        <w:rPr>
          <w:iCs/>
          <w:w w:val="0"/>
          <w:sz w:val="28"/>
          <w:szCs w:val="28"/>
        </w:rPr>
      </w:pPr>
      <w:r w:rsidRPr="007404F8">
        <w:rPr>
          <w:rFonts w:eastAsia="Calibri"/>
          <w:sz w:val="28"/>
          <w:szCs w:val="28"/>
        </w:rPr>
        <w:t xml:space="preserve"> В школе функционируют отряды Юного инспектора дорожного движения, волонтеров.</w:t>
      </w:r>
    </w:p>
    <w:p w:rsidR="004F41EB" w:rsidRDefault="004F41EB" w:rsidP="00F33FFB">
      <w:pPr>
        <w:spacing w:line="360" w:lineRule="auto"/>
        <w:rPr>
          <w:iCs/>
          <w:w w:val="0"/>
          <w:sz w:val="28"/>
          <w:szCs w:val="28"/>
        </w:rPr>
      </w:pPr>
    </w:p>
    <w:p w:rsidR="00EC7630" w:rsidRPr="00D1313A" w:rsidRDefault="0040263E" w:rsidP="00F33FFB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B102A1" w:rsidRPr="00B102A1" w:rsidRDefault="00B102A1" w:rsidP="00F33FFB">
      <w:pPr>
        <w:tabs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bookmarkStart w:id="12" w:name="_Hlk101265345"/>
      <w:r w:rsidRPr="00B102A1">
        <w:rPr>
          <w:b/>
          <w:sz w:val="28"/>
          <w:szCs w:val="28"/>
        </w:rPr>
        <w:t>Урочная деятельность</w:t>
      </w:r>
    </w:p>
    <w:p w:rsidR="00B102A1" w:rsidRDefault="00B102A1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</w:t>
      </w:r>
      <w:r w:rsidR="006E63B8">
        <w:rPr>
          <w:sz w:val="28"/>
          <w:szCs w:val="28"/>
        </w:rPr>
        <w:t xml:space="preserve"> для обсуждений;</w:t>
      </w:r>
    </w:p>
    <w:p w:rsidR="006E63B8" w:rsidRDefault="006E63B8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-включение учителями в рабочие программы 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E63B8" w:rsidRDefault="00B102A1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102A1">
        <w:rPr>
          <w:sz w:val="28"/>
          <w:szCs w:val="28"/>
        </w:rPr>
        <w:sym w:font="Symbol" w:char="F02D"/>
      </w:r>
      <w:r w:rsidRPr="00B102A1">
        <w:rPr>
          <w:sz w:val="28"/>
          <w:szCs w:val="28"/>
        </w:rPr>
        <w:t xml:space="preserve">включение учителями в рабочие программы учебных предметов, курсов, модулей, тематики в соответствии с календарным планом воспитательной работы школы; </w:t>
      </w:r>
    </w:p>
    <w:p w:rsidR="006E63B8" w:rsidRDefault="00B102A1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102A1">
        <w:rPr>
          <w:sz w:val="28"/>
          <w:szCs w:val="28"/>
        </w:rPr>
        <w:sym w:font="Symbol" w:char="F02D"/>
      </w:r>
      <w:r w:rsidRPr="00B102A1">
        <w:rPr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 </w:t>
      </w:r>
    </w:p>
    <w:p w:rsidR="006E63B8" w:rsidRDefault="00B102A1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102A1">
        <w:rPr>
          <w:sz w:val="28"/>
          <w:szCs w:val="28"/>
        </w:rPr>
        <w:sym w:font="Symbol" w:char="F02D"/>
      </w:r>
      <w:r w:rsidRPr="00B102A1">
        <w:rPr>
          <w:sz w:val="28"/>
          <w:szCs w:val="28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</w:t>
      </w:r>
      <w:r w:rsidRPr="00B102A1">
        <w:rPr>
          <w:sz w:val="28"/>
          <w:szCs w:val="28"/>
        </w:rPr>
        <w:lastRenderedPageBreak/>
        <w:t xml:space="preserve">изучаемым событиям, явлениям, лицам; </w:t>
      </w:r>
    </w:p>
    <w:p w:rsidR="008C06F8" w:rsidRDefault="00B102A1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102A1">
        <w:rPr>
          <w:sz w:val="28"/>
          <w:szCs w:val="28"/>
        </w:rPr>
        <w:sym w:font="Symbol" w:char="F02D"/>
      </w:r>
      <w:r w:rsidRPr="00B102A1">
        <w:rPr>
          <w:sz w:val="28"/>
          <w:szCs w:val="28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8C06F8" w:rsidRDefault="00B102A1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102A1">
        <w:rPr>
          <w:sz w:val="28"/>
          <w:szCs w:val="28"/>
        </w:rPr>
        <w:sym w:font="Symbol" w:char="F02D"/>
      </w:r>
      <w:r w:rsidRPr="00B102A1">
        <w:rPr>
          <w:sz w:val="28"/>
          <w:szCs w:val="28"/>
        </w:rPr>
        <w:t xml:space="preserve">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  <w:r w:rsidRPr="00B102A1">
        <w:rPr>
          <w:sz w:val="28"/>
          <w:szCs w:val="28"/>
        </w:rPr>
        <w:sym w:font="Symbol" w:char="F02D"/>
      </w:r>
      <w:r w:rsidRPr="00B102A1">
        <w:rPr>
          <w:sz w:val="28"/>
          <w:szCs w:val="28"/>
        </w:rPr>
        <w:t>организаци</w:t>
      </w:r>
      <w:r w:rsidR="008C06F8">
        <w:rPr>
          <w:sz w:val="28"/>
          <w:szCs w:val="28"/>
        </w:rPr>
        <w:t>ю</w:t>
      </w:r>
      <w:r w:rsidRPr="00B102A1">
        <w:rPr>
          <w:sz w:val="28"/>
          <w:szCs w:val="28"/>
        </w:rPr>
        <w:t xml:space="preserve">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 </w:t>
      </w:r>
    </w:p>
    <w:p w:rsidR="00B102A1" w:rsidRDefault="00B102A1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102A1">
        <w:rPr>
          <w:sz w:val="28"/>
          <w:szCs w:val="28"/>
        </w:rPr>
        <w:sym w:font="Symbol" w:char="F02D"/>
      </w:r>
      <w:r w:rsidRPr="00B102A1">
        <w:rPr>
          <w:sz w:val="28"/>
          <w:szCs w:val="28"/>
        </w:rPr>
        <w:t>инициирование и поддержк</w:t>
      </w:r>
      <w:r w:rsidR="008C06F8">
        <w:rPr>
          <w:sz w:val="28"/>
          <w:szCs w:val="28"/>
        </w:rPr>
        <w:t>у</w:t>
      </w:r>
      <w:r w:rsidRPr="00B102A1">
        <w:rPr>
          <w:sz w:val="28"/>
          <w:szCs w:val="28"/>
        </w:rPr>
        <w:t xml:space="preserve"> исследовательской деятельности в форме индивидуальных и групповых проектов</w:t>
      </w:r>
      <w:r w:rsidR="008C06F8">
        <w:rPr>
          <w:sz w:val="28"/>
          <w:szCs w:val="28"/>
        </w:rPr>
        <w:t xml:space="preserve"> воспитательной направленности.</w:t>
      </w:r>
    </w:p>
    <w:p w:rsidR="00B102A1" w:rsidRPr="00B102A1" w:rsidRDefault="008C06F8" w:rsidP="00F33FFB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8C06F8">
        <w:rPr>
          <w:b/>
          <w:color w:val="auto"/>
          <w:sz w:val="28"/>
          <w:szCs w:val="28"/>
        </w:rPr>
        <w:t>Внеурочная деятельность</w:t>
      </w:r>
    </w:p>
    <w:p w:rsidR="008C06F8" w:rsidRDefault="008C06F8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8C06F8">
        <w:rPr>
          <w:sz w:val="28"/>
          <w:szCs w:val="28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  <w:r w:rsidRPr="008C06F8">
        <w:rPr>
          <w:sz w:val="28"/>
          <w:szCs w:val="28"/>
        </w:rPr>
        <w:sym w:font="Symbol" w:char="F02D"/>
      </w:r>
      <w:r w:rsidRPr="008C06F8">
        <w:rPr>
          <w:sz w:val="28"/>
          <w:szCs w:val="28"/>
        </w:rPr>
        <w:t xml:space="preserve"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 </w:t>
      </w:r>
      <w:r w:rsidRPr="008C06F8">
        <w:rPr>
          <w:sz w:val="28"/>
          <w:szCs w:val="28"/>
        </w:rPr>
        <w:sym w:font="Symbol" w:char="F02D"/>
      </w:r>
      <w:r w:rsidRPr="008C06F8">
        <w:rPr>
          <w:sz w:val="28"/>
          <w:szCs w:val="28"/>
        </w:rPr>
        <w:t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  <w:r w:rsidRPr="008C06F8">
        <w:rPr>
          <w:sz w:val="28"/>
          <w:szCs w:val="28"/>
        </w:rPr>
        <w:sym w:font="Symbol" w:char="F02D"/>
      </w:r>
      <w:r w:rsidRPr="008C06F8">
        <w:rPr>
          <w:sz w:val="28"/>
          <w:szCs w:val="28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  <w:r w:rsidRPr="008C06F8">
        <w:rPr>
          <w:sz w:val="28"/>
          <w:szCs w:val="28"/>
        </w:rPr>
        <w:sym w:font="Symbol" w:char="F02D"/>
      </w:r>
      <w:r w:rsidRPr="008C06F8">
        <w:rPr>
          <w:sz w:val="28"/>
          <w:szCs w:val="28"/>
        </w:rPr>
        <w:t xml:space="preserve">поощрение педагогическими работниками детских инициатив, проектов, самостоятельности, самоорганизации в соответствии с их </w:t>
      </w:r>
      <w:r w:rsidRPr="008C06F8">
        <w:rPr>
          <w:sz w:val="28"/>
          <w:szCs w:val="28"/>
        </w:rPr>
        <w:lastRenderedPageBreak/>
        <w:t>интересами. Реализация воспитательного потенциала внеурочной деятельности в школе осуществляется в рамках следующих выбранных обучающимися курсов, занятий</w:t>
      </w:r>
      <w:r w:rsidR="00046FAA">
        <w:rPr>
          <w:sz w:val="28"/>
          <w:szCs w:val="28"/>
        </w:rPr>
        <w:t>.</w:t>
      </w:r>
      <w:r w:rsidRPr="008C06F8">
        <w:rPr>
          <w:sz w:val="28"/>
          <w:szCs w:val="28"/>
        </w:rPr>
        <w:t xml:space="preserve"> Внеурочная деятельность представлена по направлениям: -</w:t>
      </w:r>
      <w:r w:rsidR="00046FAA">
        <w:rPr>
          <w:sz w:val="24"/>
          <w:szCs w:val="24"/>
        </w:rPr>
        <w:t>д</w:t>
      </w:r>
      <w:r w:rsidR="00B3145D" w:rsidRPr="00046FAA">
        <w:rPr>
          <w:sz w:val="28"/>
          <w:szCs w:val="28"/>
        </w:rPr>
        <w:t xml:space="preserve">уховно – нравственное, </w:t>
      </w:r>
      <w:r w:rsidR="00046FAA">
        <w:rPr>
          <w:sz w:val="28"/>
          <w:szCs w:val="28"/>
        </w:rPr>
        <w:t>с</w:t>
      </w:r>
      <w:r w:rsidR="00B3145D" w:rsidRPr="00046FAA">
        <w:rPr>
          <w:sz w:val="28"/>
          <w:szCs w:val="28"/>
        </w:rPr>
        <w:t>оциальное</w:t>
      </w:r>
      <w:r w:rsidR="00046FAA">
        <w:rPr>
          <w:sz w:val="28"/>
          <w:szCs w:val="28"/>
        </w:rPr>
        <w:t>,о</w:t>
      </w:r>
      <w:r w:rsidR="00B3145D" w:rsidRPr="00046FAA">
        <w:rPr>
          <w:sz w:val="28"/>
          <w:szCs w:val="28"/>
        </w:rPr>
        <w:t>бщеинтеллектуальное</w:t>
      </w:r>
      <w:r w:rsidR="00046FAA">
        <w:rPr>
          <w:sz w:val="28"/>
          <w:szCs w:val="28"/>
        </w:rPr>
        <w:t>,с</w:t>
      </w:r>
      <w:r w:rsidR="00046FAA" w:rsidRPr="00046FAA">
        <w:rPr>
          <w:sz w:val="28"/>
          <w:szCs w:val="28"/>
        </w:rPr>
        <w:t>портивно – оздоровительное</w:t>
      </w:r>
      <w:r w:rsidR="00046FAA">
        <w:rPr>
          <w:sz w:val="28"/>
          <w:szCs w:val="28"/>
        </w:rPr>
        <w:t>, з</w:t>
      </w:r>
      <w:r w:rsidR="00046FAA" w:rsidRPr="00046FAA">
        <w:rPr>
          <w:sz w:val="28"/>
          <w:szCs w:val="28"/>
        </w:rPr>
        <w:t xml:space="preserve">анятия, связанные среализацией особыхинтеллектуальных исоциокультурных потребностей обучающихся,   </w:t>
      </w:r>
      <w:r w:rsidR="00046FAA">
        <w:rPr>
          <w:sz w:val="28"/>
          <w:szCs w:val="28"/>
        </w:rPr>
        <w:t>з</w:t>
      </w:r>
      <w:r w:rsidR="00046FAA" w:rsidRPr="00046FAA">
        <w:rPr>
          <w:sz w:val="28"/>
          <w:szCs w:val="28"/>
        </w:rPr>
        <w:t>анятия, направленныена удовлетворениепрофориентационныхинтересови</w:t>
      </w:r>
      <w:r w:rsidR="00046FAA">
        <w:rPr>
          <w:sz w:val="28"/>
          <w:szCs w:val="28"/>
        </w:rPr>
        <w:t xml:space="preserve"> п</w:t>
      </w:r>
      <w:r w:rsidR="00046FAA" w:rsidRPr="00046FAA">
        <w:rPr>
          <w:sz w:val="28"/>
          <w:szCs w:val="28"/>
        </w:rPr>
        <w:t>отребностейо</w:t>
      </w:r>
      <w:r w:rsidR="00046FAA">
        <w:rPr>
          <w:sz w:val="28"/>
          <w:szCs w:val="28"/>
        </w:rPr>
        <w:t>б</w:t>
      </w:r>
      <w:r w:rsidR="00046FAA" w:rsidRPr="00046FAA">
        <w:rPr>
          <w:sz w:val="28"/>
          <w:szCs w:val="28"/>
        </w:rPr>
        <w:t>учающихся</w:t>
      </w:r>
      <w:r w:rsidR="00046FAA">
        <w:rPr>
          <w:sz w:val="28"/>
          <w:szCs w:val="28"/>
        </w:rPr>
        <w:t>,з</w:t>
      </w:r>
      <w:r w:rsidR="00046FAA" w:rsidRPr="00046FAA">
        <w:rPr>
          <w:sz w:val="28"/>
          <w:szCs w:val="28"/>
        </w:rPr>
        <w:t>анятия поформированию</w:t>
      </w:r>
      <w:r w:rsidR="00046FAA" w:rsidRPr="00046FAA">
        <w:rPr>
          <w:spacing w:val="-1"/>
          <w:sz w:val="28"/>
          <w:szCs w:val="28"/>
        </w:rPr>
        <w:t>функциональной</w:t>
      </w:r>
      <w:r w:rsidR="00046FAA" w:rsidRPr="00046FAA">
        <w:rPr>
          <w:sz w:val="28"/>
          <w:szCs w:val="28"/>
        </w:rPr>
        <w:t>грамотностиобучающихся</w:t>
      </w:r>
      <w:r w:rsidR="00046FAA">
        <w:rPr>
          <w:sz w:val="28"/>
          <w:szCs w:val="28"/>
        </w:rPr>
        <w:t>,</w:t>
      </w:r>
      <w:r w:rsidR="00B3145D" w:rsidRPr="00B3145D">
        <w:rPr>
          <w:sz w:val="28"/>
          <w:szCs w:val="28"/>
        </w:rPr>
        <w:t xml:space="preserve"> занятия исторического просвещения, патриотической, гражданско</w:t>
      </w:r>
      <w:r w:rsidR="00B3145D">
        <w:rPr>
          <w:sz w:val="28"/>
          <w:szCs w:val="28"/>
        </w:rPr>
        <w:t>-</w:t>
      </w:r>
      <w:r w:rsidR="00B3145D" w:rsidRPr="00B3145D">
        <w:rPr>
          <w:sz w:val="28"/>
          <w:szCs w:val="28"/>
        </w:rPr>
        <w:t>патриотической, военно-патриотической, краеведческой, историкокультурной направленности</w:t>
      </w:r>
      <w:r w:rsidR="00437EBD">
        <w:rPr>
          <w:sz w:val="28"/>
          <w:szCs w:val="28"/>
        </w:rPr>
        <w:t>.</w:t>
      </w:r>
    </w:p>
    <w:p w:rsidR="008C06F8" w:rsidRDefault="008C06F8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8C06F8">
        <w:rPr>
          <w:sz w:val="28"/>
          <w:szCs w:val="28"/>
        </w:rPr>
        <w:t xml:space="preserve">Курсы внеурочной деятельности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B102A1" w:rsidRDefault="008C06F8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8C06F8">
        <w:rPr>
          <w:sz w:val="28"/>
          <w:szCs w:val="28"/>
        </w:rPr>
        <w:t xml:space="preserve"> Курсы внеурочной деятельности,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духовно-нравственноеразвитие. </w:t>
      </w:r>
    </w:p>
    <w:p w:rsidR="008C06F8" w:rsidRDefault="007C491A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>Обязательным курсом внеурочной деятельности являются «Разговоры о важном» с 1 по11 класс.</w:t>
      </w:r>
    </w:p>
    <w:p w:rsidR="007C491A" w:rsidRPr="007C491A" w:rsidRDefault="007C491A" w:rsidP="00F33FFB">
      <w:pPr>
        <w:tabs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r w:rsidRPr="007C491A">
        <w:rPr>
          <w:b/>
          <w:sz w:val="28"/>
          <w:szCs w:val="28"/>
        </w:rPr>
        <w:t>Классное руководство</w:t>
      </w:r>
    </w:p>
    <w:p w:rsidR="007C491A" w:rsidRDefault="007C491A" w:rsidP="00F33FFB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Классное руководство 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планирование и проведение классных часов целевой воспитательной тематической направленности; 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организацию интересных и полезных </w:t>
      </w:r>
      <w:r w:rsidRPr="007C491A">
        <w:rPr>
          <w:sz w:val="28"/>
          <w:szCs w:val="28"/>
        </w:rPr>
        <w:lastRenderedPageBreak/>
        <w:t xml:space="preserve">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изучение особенностей личностного развития обучающихся путѐм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 психологом; 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22 им возможность лучше узнавать и понимать обучающихся, общаясь и наблюдая их во внеучебной обстановке, участвовать в родительских </w:t>
      </w:r>
      <w:r w:rsidRPr="007C491A">
        <w:rPr>
          <w:sz w:val="28"/>
          <w:szCs w:val="28"/>
        </w:rPr>
        <w:lastRenderedPageBreak/>
        <w:t>собраниях класса;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проведение в классе праздников, конкурсов, соревнований и т. п.</w:t>
      </w:r>
    </w:p>
    <w:p w:rsidR="007C491A" w:rsidRPr="007C491A" w:rsidRDefault="007C491A" w:rsidP="00E91703">
      <w:pPr>
        <w:tabs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r w:rsidRPr="007C491A">
        <w:rPr>
          <w:b/>
          <w:sz w:val="28"/>
          <w:szCs w:val="28"/>
        </w:rPr>
        <w:t xml:space="preserve">Основные школьные дела </w:t>
      </w:r>
    </w:p>
    <w:p w:rsidR="00E95B94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На школьном уровне: 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B7"/>
      </w:r>
      <w:r w:rsidRPr="007C491A">
        <w:rPr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 -День Учителя (поздравление учителей, концертная программа, подготовленная обучающимися, проводимая в </w:t>
      </w:r>
      <w:r w:rsidR="00E95B94">
        <w:rPr>
          <w:sz w:val="28"/>
          <w:szCs w:val="28"/>
        </w:rPr>
        <w:t>рекреации (2 этаж)</w:t>
      </w:r>
      <w:r w:rsidRPr="007C491A">
        <w:rPr>
          <w:sz w:val="28"/>
          <w:szCs w:val="28"/>
        </w:rPr>
        <w:t xml:space="preserve"> при полном составе учеников и учителей Школы); 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-праздники,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 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-Предметные недели (русского языка и литературы, математики, </w:t>
      </w:r>
      <w:r w:rsidR="00E95B94">
        <w:rPr>
          <w:sz w:val="28"/>
          <w:szCs w:val="28"/>
        </w:rPr>
        <w:t xml:space="preserve">немецкого языка, </w:t>
      </w:r>
      <w:r w:rsidRPr="007C491A">
        <w:rPr>
          <w:sz w:val="28"/>
          <w:szCs w:val="28"/>
        </w:rPr>
        <w:t xml:space="preserve">естествознания); 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C491A">
        <w:rPr>
          <w:sz w:val="28"/>
          <w:szCs w:val="28"/>
        </w:rPr>
        <w:t>торжественные ритуалы поднятия флага России;</w:t>
      </w:r>
    </w:p>
    <w:p w:rsidR="007C491A" w:rsidRDefault="00A06DE1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lastRenderedPageBreak/>
        <w:sym w:font="Symbol" w:char="F0B7"/>
      </w:r>
      <w:r w:rsidR="007C491A" w:rsidRPr="007C491A">
        <w:rPr>
          <w:sz w:val="28"/>
          <w:szCs w:val="28"/>
        </w:rPr>
        <w:t>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 - «Первый звонок»; 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- «Последний звонок». 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- праздник « Выпускной» </w:t>
      </w:r>
    </w:p>
    <w:p w:rsidR="007C491A" w:rsidRDefault="00A06DE1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B7"/>
      </w:r>
      <w:r w:rsidR="007C491A" w:rsidRPr="007C491A">
        <w:rPr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 -еженедельные общешкольные линейки (по понедельникам) с вручением грамот и благодарностей; 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-награждение на торжественной линейке «Последний звонок» по итогам учебного года Похвальными листами и грамотами обучающихся. 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b/>
          <w:sz w:val="28"/>
          <w:szCs w:val="28"/>
        </w:rPr>
        <w:t>На уровне классов</w:t>
      </w:r>
      <w:r w:rsidRPr="007C491A">
        <w:rPr>
          <w:sz w:val="28"/>
          <w:szCs w:val="28"/>
        </w:rPr>
        <w:t xml:space="preserve">: 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B7"/>
      </w:r>
      <w:r w:rsidRPr="007C491A">
        <w:rPr>
          <w:sz w:val="28"/>
          <w:szCs w:val="28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B7"/>
      </w:r>
      <w:r w:rsidRPr="007C491A">
        <w:rPr>
          <w:sz w:val="28"/>
          <w:szCs w:val="28"/>
        </w:rPr>
        <w:t xml:space="preserve"> участие школьных классов в реализации общешкольных ключевых дел;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B7"/>
      </w:r>
      <w:r w:rsidRPr="007C491A">
        <w:rPr>
          <w:sz w:val="28"/>
          <w:szCs w:val="28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На индивидуальном уровне: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B7"/>
      </w:r>
      <w:r w:rsidRPr="007C491A">
        <w:rPr>
          <w:sz w:val="28"/>
          <w:szCs w:val="28"/>
        </w:rPr>
        <w:t xml:space="preserve">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85AF4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B7"/>
      </w:r>
      <w:r w:rsidRPr="007C491A">
        <w:rPr>
          <w:sz w:val="28"/>
          <w:szCs w:val="28"/>
        </w:rPr>
        <w:t xml:space="preserve"> индивидуальная помощь ребенку (при необходимости) в освоении навыков подготовки, проведения и анализа ключевых дел;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lastRenderedPageBreak/>
        <w:sym w:font="Symbol" w:char="F0B7"/>
      </w:r>
      <w:r w:rsidRPr="007C491A">
        <w:rPr>
          <w:sz w:val="28"/>
          <w:szCs w:val="28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B7"/>
      </w:r>
      <w:r w:rsidRPr="007C491A">
        <w:rPr>
          <w:sz w:val="28"/>
          <w:szCs w:val="28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b/>
          <w:sz w:val="28"/>
          <w:szCs w:val="28"/>
        </w:rPr>
        <w:t xml:space="preserve"> Внешкольные мероприятия</w:t>
      </w:r>
    </w:p>
    <w:p w:rsidR="007C491A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 На внешкольном уровне: 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B7"/>
      </w:r>
      <w:r w:rsidRPr="007C491A">
        <w:rPr>
          <w:sz w:val="28"/>
          <w:szCs w:val="28"/>
        </w:rPr>
        <w:t xml:space="preserve"> социальные проекты – ежегодные совместно разрабатываемые и 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 -патриотическая акция «Бессмертный полк»</w:t>
      </w:r>
      <w:r w:rsidR="00A06DE1">
        <w:rPr>
          <w:sz w:val="28"/>
          <w:szCs w:val="28"/>
        </w:rPr>
        <w:t>;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 -экологическая акция «Посади дерево Победы»</w:t>
      </w:r>
      <w:r w:rsidR="00A06DE1">
        <w:rPr>
          <w:sz w:val="28"/>
          <w:szCs w:val="28"/>
        </w:rPr>
        <w:t>;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 - акция « Чистый </w:t>
      </w:r>
      <w:r w:rsidR="00A06DE1">
        <w:rPr>
          <w:sz w:val="28"/>
          <w:szCs w:val="28"/>
        </w:rPr>
        <w:t>берег</w:t>
      </w:r>
      <w:r w:rsidRPr="007C491A">
        <w:rPr>
          <w:sz w:val="28"/>
          <w:szCs w:val="28"/>
        </w:rPr>
        <w:t>» и др.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B7"/>
      </w:r>
      <w:r w:rsidRPr="007C491A">
        <w:rPr>
          <w:sz w:val="28"/>
          <w:szCs w:val="28"/>
        </w:rPr>
        <w:t xml:space="preserve"> открытые дискуссионные площадки – комплекс открытых дискуссионных площадок.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 - общешкольные родительские и ученические собрания, которые проводятся регулярно, в их рамках обсуждаются насущные проблемы: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 -Советы общественности (Совет бабушек и дедушек, </w:t>
      </w:r>
      <w:r w:rsidR="00A06DE1">
        <w:rPr>
          <w:sz w:val="28"/>
          <w:szCs w:val="28"/>
        </w:rPr>
        <w:t>Совет отцов)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B7"/>
      </w:r>
      <w:r w:rsidRPr="007C491A">
        <w:rPr>
          <w:sz w:val="28"/>
          <w:szCs w:val="28"/>
        </w:rPr>
        <w:t xml:space="preserve"> проводимые для жителей </w:t>
      </w:r>
      <w:r w:rsidR="00A06DE1">
        <w:rPr>
          <w:sz w:val="28"/>
          <w:szCs w:val="28"/>
        </w:rPr>
        <w:t>села</w:t>
      </w:r>
      <w:r w:rsidRPr="007C491A">
        <w:rPr>
          <w:sz w:val="28"/>
          <w:szCs w:val="28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- </w:t>
      </w:r>
      <w:r w:rsidR="00A06DE1">
        <w:rPr>
          <w:sz w:val="28"/>
          <w:szCs w:val="28"/>
        </w:rPr>
        <w:t>Спортивный праздник «Папа, мама, я-спортивная семья»</w:t>
      </w:r>
      <w:r w:rsidR="00585AF4">
        <w:rPr>
          <w:sz w:val="28"/>
          <w:szCs w:val="28"/>
        </w:rPr>
        <w:t>;</w:t>
      </w:r>
    </w:p>
    <w:p w:rsidR="00A06DE1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>-Праздник « Масленица» и др.</w:t>
      </w:r>
      <w:r w:rsidR="00A06DE1">
        <w:rPr>
          <w:sz w:val="28"/>
          <w:szCs w:val="28"/>
        </w:rPr>
        <w:t>;</w:t>
      </w:r>
    </w:p>
    <w:p w:rsidR="00D71293" w:rsidRDefault="00A06DE1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-Баскетбольный турнир памяти М.Ю.Федесеева;</w:t>
      </w:r>
    </w:p>
    <w:p w:rsidR="00A06DE1" w:rsidRDefault="00A06DE1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-Товарищеские встречи по футболу с выпускниками школы.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B7"/>
      </w:r>
      <w:r w:rsidRPr="007C491A">
        <w:rPr>
          <w:sz w:val="28"/>
          <w:szCs w:val="28"/>
        </w:rPr>
        <w:t xml:space="preserve"> участие во всероссийских акциях, посвященных значимым отечественным и международным событиям. 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t xml:space="preserve">- Всероссийские акции, посвященные победе в Великой Отечественной войне, организованные Российским движением школьников и др. </w:t>
      </w: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литературные, исторические, экологические и другие походы,  экскурсии, экспедиции, слѐты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D71293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C491A">
        <w:rPr>
          <w:sz w:val="28"/>
          <w:szCs w:val="28"/>
        </w:rPr>
        <w:sym w:font="Symbol" w:char="F02D"/>
      </w:r>
      <w:r w:rsidRPr="007C491A">
        <w:rPr>
          <w:sz w:val="28"/>
          <w:szCs w:val="28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7C491A" w:rsidRPr="00980879" w:rsidRDefault="007C491A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A06DE1">
        <w:rPr>
          <w:b/>
          <w:sz w:val="28"/>
          <w:szCs w:val="28"/>
        </w:rPr>
        <w:t xml:space="preserve">Организация предметно-пространственной среды </w:t>
      </w:r>
    </w:p>
    <w:p w:rsidR="00980879" w:rsidRDefault="0098087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80879">
        <w:rPr>
          <w:sz w:val="28"/>
          <w:szCs w:val="28"/>
        </w:rPr>
        <w:t xml:space="preserve">Реализация воспитательного потенциала предметно-пространственной среды предусматривает: </w:t>
      </w:r>
      <w:r w:rsidRPr="00980879">
        <w:rPr>
          <w:sz w:val="28"/>
          <w:szCs w:val="28"/>
        </w:rPr>
        <w:sym w:font="Symbol" w:char="F02D"/>
      </w:r>
      <w:r w:rsidRPr="00980879">
        <w:rPr>
          <w:sz w:val="28"/>
          <w:szCs w:val="28"/>
        </w:rPr>
        <w:t xml:space="preserve"> 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 </w:t>
      </w:r>
      <w:r w:rsidRPr="00980879">
        <w:rPr>
          <w:sz w:val="28"/>
          <w:szCs w:val="28"/>
        </w:rPr>
        <w:sym w:font="Symbol" w:char="F02D"/>
      </w:r>
      <w:r w:rsidRPr="00980879">
        <w:rPr>
          <w:sz w:val="28"/>
          <w:szCs w:val="28"/>
        </w:rPr>
        <w:t xml:space="preserve"> изображения символики российского государства в разные периоды </w:t>
      </w:r>
      <w:r w:rsidRPr="00980879">
        <w:rPr>
          <w:sz w:val="28"/>
          <w:szCs w:val="28"/>
        </w:rPr>
        <w:lastRenderedPageBreak/>
        <w:t xml:space="preserve">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 </w:t>
      </w:r>
    </w:p>
    <w:p w:rsidR="002334F0" w:rsidRPr="002334F0" w:rsidRDefault="002334F0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2334F0">
        <w:rPr>
          <w:sz w:val="28"/>
          <w:szCs w:val="28"/>
        </w:rPr>
        <w:sym w:font="Symbol" w:char="F02D"/>
      </w:r>
      <w:r w:rsidRPr="002334F0">
        <w:rPr>
          <w:sz w:val="28"/>
          <w:szCs w:val="28"/>
        </w:rPr>
        <w:t xml:space="preserve"> организацию и проведение церемоний поднятия (спуска) государственного флага Российской Федерации;</w:t>
      </w:r>
    </w:p>
    <w:p w:rsidR="00980879" w:rsidRDefault="0098087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80879">
        <w:rPr>
          <w:sz w:val="28"/>
          <w:szCs w:val="28"/>
        </w:rPr>
        <w:sym w:font="Symbol" w:char="F02D"/>
      </w:r>
      <w:r w:rsidRPr="00980879">
        <w:rPr>
          <w:sz w:val="28"/>
          <w:szCs w:val="28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980879" w:rsidRDefault="0098087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80879">
        <w:rPr>
          <w:sz w:val="28"/>
          <w:szCs w:val="28"/>
        </w:rPr>
        <w:sym w:font="Symbol" w:char="F02D"/>
      </w:r>
      <w:r w:rsidRPr="00980879">
        <w:rPr>
          <w:sz w:val="28"/>
          <w:szCs w:val="28"/>
        </w:rPr>
        <w:t xml:space="preserve"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980879" w:rsidRDefault="0098087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80879">
        <w:rPr>
          <w:sz w:val="28"/>
          <w:szCs w:val="28"/>
        </w:rPr>
        <w:sym w:font="Symbol" w:char="F02D"/>
      </w:r>
      <w:r w:rsidRPr="00980879">
        <w:rPr>
          <w:sz w:val="28"/>
          <w:szCs w:val="28"/>
        </w:rPr>
        <w:t xml:space="preserve"> портреты выдающихся государственных деятелей России в прошлом, деятелей культуры, науки, искусства, военных, героев и защитников Отечества; </w:t>
      </w:r>
    </w:p>
    <w:p w:rsidR="00980879" w:rsidRDefault="0098087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80879">
        <w:rPr>
          <w:sz w:val="28"/>
          <w:szCs w:val="28"/>
        </w:rPr>
        <w:sym w:font="Symbol" w:char="F02D"/>
      </w:r>
      <w:r w:rsidR="002334F0" w:rsidRPr="002334F0">
        <w:rPr>
          <w:sz w:val="28"/>
          <w:szCs w:val="28"/>
        </w:rPr>
        <w:t>организацию и поддержание в общеобразовательной организации звукового пространства позитивной духовно-нравственной, гражданскопатриотической воспитательной направленности (звонки-мелодии, музыка</w:t>
      </w:r>
      <w:r w:rsidR="002334F0">
        <w:rPr>
          <w:sz w:val="28"/>
          <w:szCs w:val="28"/>
        </w:rPr>
        <w:t>, информационные сообщения),</w:t>
      </w:r>
      <w:r w:rsidRPr="00980879">
        <w:rPr>
          <w:sz w:val="28"/>
          <w:szCs w:val="28"/>
        </w:rPr>
        <w:t xml:space="preserve"> исполнение гимна РФ; </w:t>
      </w:r>
    </w:p>
    <w:p w:rsidR="00980879" w:rsidRDefault="0098087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80879">
        <w:rPr>
          <w:sz w:val="28"/>
          <w:szCs w:val="28"/>
        </w:rPr>
        <w:sym w:font="Symbol" w:char="F02D"/>
      </w:r>
      <w:r w:rsidRPr="00980879">
        <w:rPr>
          <w:sz w:val="28"/>
          <w:szCs w:val="28"/>
        </w:rPr>
        <w:t xml:space="preserve"> «места гражданского почитания» памятные доски; </w:t>
      </w:r>
    </w:p>
    <w:p w:rsidR="00980879" w:rsidRDefault="0098087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80879">
        <w:rPr>
          <w:sz w:val="28"/>
          <w:szCs w:val="28"/>
        </w:rPr>
        <w:sym w:font="Symbol" w:char="F02D"/>
      </w:r>
      <w:r w:rsidRPr="00980879">
        <w:rPr>
          <w:sz w:val="28"/>
          <w:szCs w:val="28"/>
        </w:rPr>
        <w:t xml:space="preserve"> 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 </w:t>
      </w:r>
    </w:p>
    <w:p w:rsidR="00980879" w:rsidRDefault="0098087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80879">
        <w:rPr>
          <w:sz w:val="28"/>
          <w:szCs w:val="28"/>
        </w:rPr>
        <w:sym w:font="Symbol" w:char="F02D"/>
      </w:r>
      <w:r w:rsidRPr="00980879">
        <w:rPr>
          <w:sz w:val="28"/>
          <w:szCs w:val="28"/>
        </w:rPr>
        <w:t xml:space="preserve"> размещение регулярно сменяемых экспозиций творческих работ </w:t>
      </w:r>
      <w:r w:rsidRPr="00980879">
        <w:rPr>
          <w:sz w:val="28"/>
          <w:szCs w:val="28"/>
        </w:rPr>
        <w:lastRenderedPageBreak/>
        <w:t xml:space="preserve">обучающихся, демонстрирующих их способности, знакомящих с работами друг друга, фотоотчетов об интересных событиях в школе; </w:t>
      </w:r>
    </w:p>
    <w:p w:rsidR="00980879" w:rsidRDefault="0098087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80879">
        <w:rPr>
          <w:sz w:val="28"/>
          <w:szCs w:val="28"/>
        </w:rPr>
        <w:sym w:font="Symbol" w:char="F02D"/>
      </w:r>
      <w:r w:rsidRPr="00980879">
        <w:rPr>
          <w:sz w:val="28"/>
          <w:szCs w:val="28"/>
        </w:rPr>
        <w:t xml:space="preserve"> 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980879" w:rsidRDefault="0098087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980879">
        <w:rPr>
          <w:sz w:val="28"/>
          <w:szCs w:val="28"/>
        </w:rPr>
        <w:sym w:font="Symbol" w:char="F02D"/>
      </w:r>
      <w:r w:rsidRPr="00980879">
        <w:rPr>
          <w:sz w:val="28"/>
          <w:szCs w:val="28"/>
        </w:rPr>
        <w:t xml:space="preserve"> благоустройство школьных аудиторий классными руководителями вместе с обучающимся в своих классах; </w:t>
      </w:r>
    </w:p>
    <w:p w:rsidR="002334F0" w:rsidRPr="002334F0" w:rsidRDefault="0098087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2334F0">
        <w:rPr>
          <w:sz w:val="28"/>
          <w:szCs w:val="28"/>
        </w:rPr>
        <w:sym w:font="Symbol" w:char="F02D"/>
      </w:r>
      <w:r w:rsidR="002334F0" w:rsidRPr="002334F0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</w:t>
      </w:r>
      <w:r w:rsidR="002334F0">
        <w:rPr>
          <w:sz w:val="28"/>
          <w:szCs w:val="28"/>
        </w:rPr>
        <w:t>;</w:t>
      </w:r>
    </w:p>
    <w:p w:rsidR="007C491A" w:rsidRPr="002334F0" w:rsidRDefault="002334F0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2334F0">
        <w:rPr>
          <w:sz w:val="28"/>
          <w:szCs w:val="28"/>
        </w:rPr>
        <w:sym w:font="Symbol" w:char="F02D"/>
      </w:r>
      <w:r w:rsidRPr="002334F0">
        <w:rPr>
          <w:sz w:val="28"/>
          <w:szCs w:val="28"/>
        </w:rPr>
        <w:t xml:space="preserve">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C491A" w:rsidRPr="002334F0" w:rsidRDefault="007C491A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6D4395" w:rsidRDefault="000A1B53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6D4395">
        <w:rPr>
          <w:b/>
          <w:sz w:val="28"/>
          <w:szCs w:val="28"/>
        </w:rPr>
        <w:t>Взаимодействие с родителями (законными представителями)</w:t>
      </w:r>
    </w:p>
    <w:p w:rsidR="00B102A1" w:rsidRPr="000A1B53" w:rsidRDefault="000A1B53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0A1B53">
        <w:rPr>
          <w:sz w:val="28"/>
          <w:szCs w:val="28"/>
        </w:rPr>
        <w:sym w:font="Symbol" w:char="F02D"/>
      </w:r>
      <w:r w:rsidRPr="000A1B53">
        <w:rPr>
          <w:sz w:val="28"/>
          <w:szCs w:val="28"/>
        </w:rPr>
        <w:t xml:space="preserve"> 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</w:t>
      </w:r>
    </w:p>
    <w:p w:rsidR="006D4395" w:rsidRDefault="006D439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A1B53" w:rsidRPr="000A1B53">
        <w:rPr>
          <w:sz w:val="28"/>
          <w:szCs w:val="28"/>
        </w:rPr>
        <w:t xml:space="preserve">деятельность представителей родительского сообщества в Управляющем совете общеобразовательной организации; </w:t>
      </w:r>
    </w:p>
    <w:p w:rsidR="006D4395" w:rsidRDefault="000A1B53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A1B53">
        <w:rPr>
          <w:sz w:val="28"/>
          <w:szCs w:val="28"/>
        </w:rPr>
        <w:sym w:font="Symbol" w:char="F02D"/>
      </w:r>
      <w:r w:rsidRPr="000A1B53">
        <w:rPr>
          <w:sz w:val="28"/>
          <w:szCs w:val="28"/>
        </w:rPr>
        <w:t xml:space="preserve">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6D4395" w:rsidRDefault="000A1B53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A1B53">
        <w:rPr>
          <w:sz w:val="28"/>
          <w:szCs w:val="28"/>
        </w:rPr>
        <w:sym w:font="Symbol" w:char="F02D"/>
      </w:r>
      <w:r w:rsidRPr="000A1B53">
        <w:rPr>
          <w:sz w:val="28"/>
          <w:szCs w:val="28"/>
        </w:rPr>
        <w:t xml:space="preserve"> родительские дни, в которые родители (законные представители) </w:t>
      </w:r>
      <w:r w:rsidRPr="000A1B53">
        <w:rPr>
          <w:sz w:val="28"/>
          <w:szCs w:val="28"/>
        </w:rPr>
        <w:lastRenderedPageBreak/>
        <w:t xml:space="preserve">могут посещать уроки и внеурочные занятия; </w:t>
      </w:r>
    </w:p>
    <w:p w:rsidR="006D4395" w:rsidRDefault="000A1B53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A1B53">
        <w:rPr>
          <w:sz w:val="28"/>
          <w:szCs w:val="28"/>
        </w:rPr>
        <w:sym w:font="Symbol" w:char="F02D"/>
      </w:r>
      <w:r w:rsidRPr="000A1B53">
        <w:rPr>
          <w:sz w:val="28"/>
          <w:szCs w:val="28"/>
        </w:rPr>
        <w:t xml:space="preserve">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6D4395" w:rsidRDefault="000A1B53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A1B53">
        <w:rPr>
          <w:sz w:val="28"/>
          <w:szCs w:val="28"/>
        </w:rPr>
        <w:sym w:font="Symbol" w:char="F02D"/>
      </w:r>
      <w:r w:rsidRPr="000A1B53">
        <w:rPr>
          <w:sz w:val="28"/>
          <w:szCs w:val="28"/>
        </w:rPr>
        <w:t xml:space="preserve">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6D4395" w:rsidRDefault="000A1B53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A1B53">
        <w:rPr>
          <w:sz w:val="28"/>
          <w:szCs w:val="28"/>
        </w:rPr>
        <w:sym w:font="Symbol" w:char="F02D"/>
      </w:r>
      <w:r w:rsidRPr="000A1B53">
        <w:rPr>
          <w:sz w:val="28"/>
          <w:szCs w:val="28"/>
        </w:rPr>
        <w:t xml:space="preserve"> 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6D4395" w:rsidRDefault="000A1B53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A1B53">
        <w:rPr>
          <w:sz w:val="28"/>
          <w:szCs w:val="28"/>
        </w:rPr>
        <w:sym w:font="Symbol" w:char="F02D"/>
      </w:r>
      <w:r w:rsidRPr="000A1B53">
        <w:rPr>
          <w:sz w:val="28"/>
          <w:szCs w:val="28"/>
        </w:rPr>
        <w:t xml:space="preserve"> участие родителей в психолого-педагогических консилиумах в случаях,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(законных представителей); </w:t>
      </w:r>
    </w:p>
    <w:p w:rsidR="006D4395" w:rsidRDefault="000A1B53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A1B53">
        <w:rPr>
          <w:sz w:val="28"/>
          <w:szCs w:val="28"/>
        </w:rPr>
        <w:sym w:font="Symbol" w:char="F02D"/>
      </w:r>
      <w:r w:rsidRPr="000A1B53">
        <w:rPr>
          <w:sz w:val="28"/>
          <w:szCs w:val="28"/>
        </w:rPr>
        <w:t xml:space="preserve"> привлечение родителей (законных представителей) к подготовке и проведению классных и общешкольных мероприятий; </w:t>
      </w:r>
    </w:p>
    <w:p w:rsidR="006D4395" w:rsidRDefault="000A1B53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A1B53">
        <w:rPr>
          <w:sz w:val="28"/>
          <w:szCs w:val="28"/>
        </w:rPr>
        <w:sym w:font="Symbol" w:char="F02D"/>
      </w:r>
      <w:r w:rsidRPr="000A1B53">
        <w:rPr>
          <w:sz w:val="28"/>
          <w:szCs w:val="28"/>
        </w:rPr>
        <w:t xml:space="preserve"> при наличии среди обучающихся детей-сирот, оставшихся без попечения родителей, приѐмных детей целевое взаимодействие с их законными представителями. </w:t>
      </w:r>
    </w:p>
    <w:p w:rsidR="00B102A1" w:rsidRPr="000A1B53" w:rsidRDefault="000A1B53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6D4395">
        <w:rPr>
          <w:b/>
          <w:sz w:val="28"/>
          <w:szCs w:val="28"/>
        </w:rPr>
        <w:t>Самоуправление</w:t>
      </w:r>
      <w:r w:rsidRPr="000A1B53">
        <w:rPr>
          <w:sz w:val="28"/>
          <w:szCs w:val="28"/>
        </w:rPr>
        <w:t xml:space="preserve"> Детское самоуправление в школе осуществляется следующим образо</w:t>
      </w:r>
      <w:r w:rsidR="008F3378">
        <w:rPr>
          <w:sz w:val="28"/>
          <w:szCs w:val="28"/>
        </w:rPr>
        <w:t>м</w:t>
      </w:r>
    </w:p>
    <w:p w:rsidR="008F3378" w:rsidRPr="008F3378" w:rsidRDefault="008F3378" w:rsidP="00E91703">
      <w:pPr>
        <w:tabs>
          <w:tab w:val="left" w:pos="851"/>
        </w:tabs>
        <w:spacing w:line="360" w:lineRule="auto"/>
        <w:ind w:firstLine="709"/>
        <w:rPr>
          <w:b/>
          <w:i/>
          <w:color w:val="auto"/>
          <w:sz w:val="28"/>
          <w:szCs w:val="28"/>
        </w:rPr>
      </w:pPr>
      <w:r w:rsidRPr="008F3378">
        <w:rPr>
          <w:b/>
          <w:sz w:val="28"/>
          <w:szCs w:val="28"/>
        </w:rPr>
        <w:t>На уровне школы</w:t>
      </w:r>
      <w:r>
        <w:rPr>
          <w:b/>
          <w:sz w:val="28"/>
          <w:szCs w:val="28"/>
        </w:rPr>
        <w:t>:</w:t>
      </w:r>
    </w:p>
    <w:p w:rsidR="008F3378" w:rsidRDefault="008F3378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8F3378">
        <w:rPr>
          <w:sz w:val="28"/>
          <w:szCs w:val="28"/>
        </w:rPr>
        <w:sym w:font="Symbol" w:char="F0B7"/>
      </w:r>
      <w:r w:rsidRPr="008F3378">
        <w:rPr>
          <w:sz w:val="28"/>
          <w:szCs w:val="28"/>
        </w:rPr>
        <w:t xml:space="preserve"> через деятельность выборного Совета обучащихся школы 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8F3378" w:rsidRDefault="008F3378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8F3378">
        <w:rPr>
          <w:sz w:val="28"/>
          <w:szCs w:val="28"/>
        </w:rPr>
        <w:sym w:font="Symbol" w:char="F0B7"/>
      </w:r>
      <w:r w:rsidRPr="008F3378">
        <w:rPr>
          <w:sz w:val="28"/>
          <w:szCs w:val="28"/>
        </w:rPr>
        <w:t xml:space="preserve"> через деятельность Совета старшеклассников, который является </w:t>
      </w:r>
      <w:r w:rsidRPr="008F3378">
        <w:rPr>
          <w:sz w:val="28"/>
          <w:szCs w:val="28"/>
        </w:rPr>
        <w:lastRenderedPageBreak/>
        <w:t xml:space="preserve">исполнительным органом Совета обучающихся; </w:t>
      </w:r>
    </w:p>
    <w:p w:rsidR="008F3378" w:rsidRDefault="008F3378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8F3378">
        <w:rPr>
          <w:sz w:val="28"/>
          <w:szCs w:val="28"/>
        </w:rPr>
        <w:sym w:font="Symbol" w:char="F0B7"/>
      </w:r>
      <w:r w:rsidRPr="008F3378">
        <w:rPr>
          <w:sz w:val="28"/>
          <w:szCs w:val="28"/>
        </w:rPr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F3378" w:rsidRDefault="008F3378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8F3378">
        <w:rPr>
          <w:b/>
          <w:sz w:val="28"/>
          <w:szCs w:val="28"/>
        </w:rPr>
        <w:t xml:space="preserve"> На уровне классов</w:t>
      </w:r>
      <w:r w:rsidRPr="008F3378">
        <w:rPr>
          <w:sz w:val="28"/>
          <w:szCs w:val="28"/>
        </w:rPr>
        <w:t>:</w:t>
      </w:r>
    </w:p>
    <w:p w:rsidR="008F3378" w:rsidRDefault="008F3378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8F3378">
        <w:rPr>
          <w:sz w:val="28"/>
          <w:szCs w:val="28"/>
        </w:rPr>
        <w:sym w:font="Symbol" w:char="F0B7"/>
      </w:r>
      <w:r w:rsidRPr="008F3378">
        <w:rPr>
          <w:sz w:val="28"/>
          <w:szCs w:val="28"/>
        </w:rPr>
        <w:t xml:space="preserve"> через 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Совета обучающихся и классных руководителей; </w:t>
      </w:r>
    </w:p>
    <w:p w:rsidR="008F3378" w:rsidRDefault="008F3378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8F3378">
        <w:rPr>
          <w:sz w:val="28"/>
          <w:szCs w:val="28"/>
        </w:rPr>
        <w:sym w:font="Symbol" w:char="F0B7"/>
      </w:r>
      <w:r w:rsidRPr="008F3378">
        <w:rPr>
          <w:sz w:val="28"/>
          <w:szCs w:val="28"/>
        </w:rPr>
        <w:t xml:space="preserve"> через деятельность выборных органов самоуправления, отвечающих за различные направления работы класса; </w:t>
      </w:r>
    </w:p>
    <w:p w:rsidR="008F3378" w:rsidRDefault="008F3378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8F3378">
        <w:rPr>
          <w:b/>
          <w:sz w:val="28"/>
          <w:szCs w:val="28"/>
        </w:rPr>
        <w:t>На индивидуальном уровне:</w:t>
      </w:r>
    </w:p>
    <w:p w:rsidR="008F3378" w:rsidRDefault="008F3378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8F3378">
        <w:rPr>
          <w:sz w:val="28"/>
          <w:szCs w:val="28"/>
        </w:rPr>
        <w:sym w:font="Symbol" w:char="F0B7"/>
      </w:r>
      <w:r w:rsidRPr="008F3378">
        <w:rPr>
          <w:sz w:val="28"/>
          <w:szCs w:val="28"/>
        </w:rPr>
        <w:t xml:space="preserve"> через вовлечение школьников в планирование, организацию, проведение и анализ общешкольных и внутриклассных дел; </w:t>
      </w:r>
    </w:p>
    <w:p w:rsidR="00B102A1" w:rsidRPr="000A1B53" w:rsidRDefault="008F3378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8F3378">
        <w:rPr>
          <w:sz w:val="28"/>
          <w:szCs w:val="28"/>
        </w:rPr>
        <w:sym w:font="Symbol" w:char="F0B7"/>
      </w:r>
      <w:r w:rsidRPr="008F3378">
        <w:rPr>
          <w:sz w:val="28"/>
          <w:szCs w:val="28"/>
        </w:rPr>
        <w:t xml:space="preserve"> через реализацию функций школьниками, отвечающими за различные направления работы в классе</w:t>
      </w:r>
      <w:r w:rsidR="007228A4">
        <w:rPr>
          <w:sz w:val="28"/>
          <w:szCs w:val="28"/>
        </w:rPr>
        <w:t>.</w:t>
      </w:r>
    </w:p>
    <w:p w:rsidR="00B102A1" w:rsidRDefault="007228A4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228A4">
        <w:rPr>
          <w:sz w:val="28"/>
          <w:szCs w:val="28"/>
        </w:rPr>
        <w:t xml:space="preserve">Функции органов ученического самоуправления: </w:t>
      </w:r>
      <w:r w:rsidRPr="007228A4">
        <w:rPr>
          <w:sz w:val="28"/>
          <w:szCs w:val="28"/>
        </w:rPr>
        <w:sym w:font="Symbol" w:char="F02D"/>
      </w:r>
      <w:r w:rsidRPr="007228A4">
        <w:rPr>
          <w:sz w:val="28"/>
          <w:szCs w:val="28"/>
        </w:rPr>
        <w:t xml:space="preserve"> представление органами ученического самоуправления интересов обучающихся в процессе управления общеобразовательной организацией; </w:t>
      </w:r>
      <w:r w:rsidRPr="007228A4">
        <w:rPr>
          <w:sz w:val="28"/>
          <w:szCs w:val="28"/>
        </w:rPr>
        <w:sym w:font="Symbol" w:char="F02D"/>
      </w:r>
      <w:r w:rsidRPr="007228A4">
        <w:rPr>
          <w:sz w:val="28"/>
          <w:szCs w:val="28"/>
        </w:rPr>
        <w:t xml:space="preserve"> защита органами ученического самоуправления законных интересов и прав обучающихся; </w:t>
      </w:r>
      <w:r w:rsidRPr="007228A4">
        <w:rPr>
          <w:sz w:val="28"/>
          <w:szCs w:val="28"/>
        </w:rPr>
        <w:sym w:font="Symbol" w:char="F02D"/>
      </w:r>
      <w:r w:rsidRPr="007228A4">
        <w:rPr>
          <w:sz w:val="28"/>
          <w:szCs w:val="28"/>
        </w:rPr>
        <w:t xml:space="preserve">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7228A4" w:rsidRDefault="007228A4" w:rsidP="00E91703">
      <w:pPr>
        <w:tabs>
          <w:tab w:val="left" w:pos="851"/>
        </w:tabs>
        <w:spacing w:line="360" w:lineRule="auto"/>
        <w:ind w:firstLine="709"/>
      </w:pPr>
      <w:r w:rsidRPr="007228A4">
        <w:rPr>
          <w:b/>
          <w:sz w:val="28"/>
          <w:szCs w:val="28"/>
        </w:rPr>
        <w:t>Детские общественные объединения</w:t>
      </w:r>
    </w:p>
    <w:p w:rsidR="007228A4" w:rsidRPr="007228A4" w:rsidRDefault="007228A4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7228A4">
        <w:rPr>
          <w:sz w:val="28"/>
          <w:szCs w:val="28"/>
        </w:rPr>
        <w:t>Действующее на базе школы детское общественное движение «</w:t>
      </w:r>
      <w:r>
        <w:rPr>
          <w:sz w:val="28"/>
          <w:szCs w:val="28"/>
        </w:rPr>
        <w:t>СМиД»</w:t>
      </w:r>
      <w:r w:rsidRPr="007228A4">
        <w:rPr>
          <w:sz w:val="28"/>
          <w:szCs w:val="28"/>
        </w:rPr>
        <w:t xml:space="preserve">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</w:t>
      </w:r>
      <w:r w:rsidRPr="007228A4">
        <w:rPr>
          <w:sz w:val="28"/>
          <w:szCs w:val="28"/>
        </w:rPr>
        <w:lastRenderedPageBreak/>
        <w:t>общественного объединения. Его правовой основой является ФЗ от 19.05.1995 N 82-ФЗ (ред. от 20.12.2017) "Об общественных объединениях"</w:t>
      </w:r>
    </w:p>
    <w:p w:rsidR="00B102A1" w:rsidRPr="007228A4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7228A4" w:rsidRDefault="007228A4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228A4">
        <w:rPr>
          <w:sz w:val="28"/>
          <w:szCs w:val="28"/>
        </w:rPr>
        <w:t xml:space="preserve">Воспитание в детском общественном объединении осуществляется через: </w:t>
      </w:r>
    </w:p>
    <w:p w:rsidR="007228A4" w:rsidRDefault="007228A4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228A4">
        <w:rPr>
          <w:sz w:val="28"/>
          <w:szCs w:val="28"/>
        </w:rPr>
        <w:sym w:font="Symbol" w:char="F0B7"/>
      </w:r>
      <w:r w:rsidRPr="007228A4">
        <w:rPr>
          <w:sz w:val="28"/>
          <w:szCs w:val="28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</w:p>
    <w:p w:rsidR="007228A4" w:rsidRDefault="007228A4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228A4">
        <w:rPr>
          <w:sz w:val="28"/>
          <w:szCs w:val="28"/>
        </w:rPr>
        <w:sym w:font="Symbol" w:char="F0B7"/>
      </w:r>
      <w:r w:rsidRPr="007228A4">
        <w:rPr>
          <w:sz w:val="28"/>
          <w:szCs w:val="28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:rsidR="007228A4" w:rsidRDefault="007228A4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228A4">
        <w:rPr>
          <w:sz w:val="28"/>
          <w:szCs w:val="28"/>
        </w:rPr>
        <w:sym w:font="Symbol" w:char="F0B7"/>
      </w:r>
      <w:r w:rsidRPr="007228A4">
        <w:rPr>
          <w:sz w:val="28"/>
          <w:szCs w:val="28"/>
        </w:rPr>
        <w:t xml:space="preserve">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объединения.эмблему, флаг</w:t>
      </w:r>
      <w:r>
        <w:rPr>
          <w:sz w:val="28"/>
          <w:szCs w:val="28"/>
        </w:rPr>
        <w:t>;</w:t>
      </w:r>
    </w:p>
    <w:p w:rsidR="007228A4" w:rsidRDefault="007228A4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228A4">
        <w:rPr>
          <w:sz w:val="28"/>
          <w:szCs w:val="28"/>
        </w:rPr>
        <w:sym w:font="Symbol" w:char="F0B7"/>
      </w:r>
      <w:r w:rsidRPr="007228A4">
        <w:rPr>
          <w:sz w:val="28"/>
          <w:szCs w:val="28"/>
        </w:rPr>
        <w:t xml:space="preserve">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</w:t>
      </w:r>
      <w:r>
        <w:rPr>
          <w:sz w:val="28"/>
          <w:szCs w:val="28"/>
        </w:rPr>
        <w:t>;</w:t>
      </w:r>
    </w:p>
    <w:p w:rsidR="00B102A1" w:rsidRDefault="007228A4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7228A4">
        <w:rPr>
          <w:sz w:val="28"/>
          <w:szCs w:val="28"/>
        </w:rPr>
        <w:sym w:font="Symbol" w:char="F0B7"/>
      </w:r>
      <w:r>
        <w:rPr>
          <w:sz w:val="28"/>
          <w:szCs w:val="28"/>
        </w:rPr>
        <w:t>у</w:t>
      </w:r>
      <w:r w:rsidRPr="007228A4">
        <w:rPr>
          <w:sz w:val="28"/>
          <w:szCs w:val="28"/>
        </w:rPr>
        <w:t>частие членов детского объединения в акциях и мероприятиях Российского движения школьнико</w:t>
      </w:r>
      <w:r>
        <w:rPr>
          <w:sz w:val="28"/>
          <w:szCs w:val="28"/>
        </w:rPr>
        <w:t>в</w:t>
      </w:r>
    </w:p>
    <w:p w:rsidR="000C31CB" w:rsidRDefault="000C31C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C31CB">
        <w:rPr>
          <w:b/>
          <w:sz w:val="28"/>
          <w:szCs w:val="28"/>
        </w:rPr>
        <w:t>Профилактика и безопасность</w:t>
      </w:r>
    </w:p>
    <w:p w:rsidR="000C31CB" w:rsidRDefault="000C31C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C31CB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0C31CB" w:rsidRDefault="000C31C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C31CB">
        <w:rPr>
          <w:sz w:val="28"/>
          <w:szCs w:val="28"/>
        </w:rPr>
        <w:sym w:font="Symbol" w:char="F02D"/>
      </w:r>
      <w:r w:rsidRPr="000C31CB">
        <w:rPr>
          <w:sz w:val="28"/>
          <w:szCs w:val="28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</w:t>
      </w:r>
      <w:r w:rsidRPr="000C31CB">
        <w:rPr>
          <w:sz w:val="28"/>
          <w:szCs w:val="28"/>
        </w:rPr>
        <w:lastRenderedPageBreak/>
        <w:t xml:space="preserve">обеспечения безопасности жизнедеятельности как условия успешной воспитательной деятельности; </w:t>
      </w:r>
    </w:p>
    <w:p w:rsidR="000C31CB" w:rsidRDefault="000C31C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C31CB">
        <w:rPr>
          <w:sz w:val="28"/>
          <w:szCs w:val="28"/>
        </w:rPr>
        <w:sym w:font="Symbol" w:char="F02D"/>
      </w:r>
      <w:r w:rsidRPr="000C31CB">
        <w:rPr>
          <w:sz w:val="28"/>
          <w:szCs w:val="28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0C31CB" w:rsidRDefault="000C31C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C31CB">
        <w:rPr>
          <w:sz w:val="28"/>
          <w:szCs w:val="28"/>
        </w:rPr>
        <w:sym w:font="Symbol" w:char="F02D"/>
      </w:r>
      <w:r w:rsidRPr="000C31CB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 </w:t>
      </w:r>
    </w:p>
    <w:p w:rsidR="000C31CB" w:rsidRDefault="000C31C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C31CB">
        <w:rPr>
          <w:sz w:val="28"/>
          <w:szCs w:val="28"/>
        </w:rPr>
        <w:sym w:font="Symbol" w:char="F02D"/>
      </w:r>
      <w:r w:rsidRPr="000C31CB">
        <w:rPr>
          <w:sz w:val="28"/>
          <w:szCs w:val="28"/>
        </w:rPr>
        <w:t xml:space="preserve"> разработку и реализацию профилактических планов,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B102A1" w:rsidRDefault="000C31C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0C31CB">
        <w:rPr>
          <w:sz w:val="28"/>
          <w:szCs w:val="28"/>
        </w:rPr>
        <w:sym w:font="Symbol" w:char="F02D"/>
      </w:r>
      <w:r w:rsidRPr="000C31CB">
        <w:rPr>
          <w:sz w:val="28"/>
          <w:szCs w:val="28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партнѐрами (антинаркотические, антиалкогольные, против курения, вовлечения в деструктивные детские и молодѐжные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</w:t>
      </w:r>
    </w:p>
    <w:p w:rsidR="00FB4909" w:rsidRDefault="00FB490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FB4909">
        <w:rPr>
          <w:sz w:val="28"/>
          <w:szCs w:val="28"/>
        </w:rPr>
        <w:sym w:font="Symbol" w:char="F02D"/>
      </w:r>
      <w:r w:rsidRPr="00FB4909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:rsidR="00FB4909" w:rsidRDefault="00FB490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FB4909">
        <w:rPr>
          <w:sz w:val="28"/>
          <w:szCs w:val="28"/>
        </w:rPr>
        <w:sym w:font="Symbol" w:char="F02D"/>
      </w:r>
      <w:r w:rsidRPr="00FB4909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 </w:t>
      </w:r>
      <w:r w:rsidRPr="00FB4909">
        <w:rPr>
          <w:sz w:val="28"/>
          <w:szCs w:val="28"/>
        </w:rPr>
        <w:lastRenderedPageBreak/>
        <w:t>(путешествия), испытания себя (походы, спорт), значимого общения, творчества, деятельности (в том числе профессиональной, религиознодуховной, благотворительной, художественной и др.);</w:t>
      </w:r>
    </w:p>
    <w:p w:rsidR="00FB4909" w:rsidRDefault="00FB490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FB4909">
        <w:rPr>
          <w:sz w:val="28"/>
          <w:szCs w:val="28"/>
        </w:rPr>
        <w:sym w:font="Symbol" w:char="F02D"/>
      </w:r>
      <w:r w:rsidRPr="00FB4909">
        <w:rPr>
          <w:sz w:val="28"/>
          <w:szCs w:val="28"/>
        </w:rPr>
        <w:t xml:space="preserve">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B4909" w:rsidRDefault="00FB490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FB4909">
        <w:rPr>
          <w:sz w:val="28"/>
          <w:szCs w:val="28"/>
        </w:rPr>
        <w:sym w:font="Symbol" w:char="F02D"/>
      </w:r>
      <w:r w:rsidRPr="00FB4909">
        <w:rPr>
          <w:sz w:val="28"/>
          <w:szCs w:val="28"/>
        </w:rPr>
        <w:t xml:space="preserve">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FB4909" w:rsidRDefault="00FB490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FB4909">
        <w:rPr>
          <w:b/>
          <w:sz w:val="28"/>
          <w:szCs w:val="28"/>
        </w:rPr>
        <w:t xml:space="preserve"> Социальное партнѐрство</w:t>
      </w:r>
    </w:p>
    <w:p w:rsidR="00FB4909" w:rsidRDefault="00FB490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FB4909">
        <w:rPr>
          <w:sz w:val="28"/>
          <w:szCs w:val="28"/>
        </w:rPr>
        <w:t xml:space="preserve">Реализация воспитательного потенциала социального партнѐрства предусматривает: </w:t>
      </w:r>
    </w:p>
    <w:p w:rsidR="00FB4909" w:rsidRDefault="00FB490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FB4909">
        <w:rPr>
          <w:sz w:val="28"/>
          <w:szCs w:val="28"/>
        </w:rPr>
        <w:sym w:font="Symbol" w:char="F02D"/>
      </w:r>
      <w:r w:rsidRPr="00FB4909">
        <w:rPr>
          <w:sz w:val="28"/>
          <w:szCs w:val="28"/>
        </w:rPr>
        <w:t xml:space="preserve"> участие представителей организаций-партнѐров,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FB4909" w:rsidRDefault="00FB4909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FB4909">
        <w:rPr>
          <w:sz w:val="28"/>
          <w:szCs w:val="28"/>
        </w:rPr>
        <w:sym w:font="Symbol" w:char="F02D"/>
      </w:r>
      <w:r w:rsidRPr="00FB4909">
        <w:rPr>
          <w:sz w:val="28"/>
          <w:szCs w:val="28"/>
        </w:rPr>
        <w:t xml:space="preserve"> участие представителей организаций-партнѐров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B102A1" w:rsidRPr="00FB4909" w:rsidRDefault="00FB4909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FB4909">
        <w:rPr>
          <w:sz w:val="28"/>
          <w:szCs w:val="28"/>
        </w:rPr>
        <w:sym w:font="Symbol" w:char="F02D"/>
      </w:r>
      <w:r w:rsidRPr="00FB4909">
        <w:rPr>
          <w:sz w:val="28"/>
          <w:szCs w:val="28"/>
        </w:rPr>
        <w:t xml:space="preserve"> проведение на базе организаций-партнѐров отдельных уроков,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t xml:space="preserve">занятий, внешкольных мероприятий, акций воспитательной направленности; 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sym w:font="Symbol" w:char="F02D"/>
      </w:r>
      <w:r w:rsidRPr="00E62525">
        <w:rPr>
          <w:sz w:val="28"/>
          <w:szCs w:val="28"/>
        </w:rPr>
        <w:t xml:space="preserve"> проведение открытых дискуссионных площадок (детских, педагогических, родительских) с представителями организаций-партнѐров для обсуждений актуальных проблем, касающихся жизни общеобразовательной организации, муниципального образования, региона, </w:t>
      </w:r>
      <w:r w:rsidRPr="00E62525">
        <w:rPr>
          <w:sz w:val="28"/>
          <w:szCs w:val="28"/>
        </w:rPr>
        <w:lastRenderedPageBreak/>
        <w:t xml:space="preserve">страны; 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sym w:font="Symbol" w:char="F02D"/>
      </w:r>
      <w:r w:rsidRPr="00E62525">
        <w:rPr>
          <w:sz w:val="28"/>
          <w:szCs w:val="28"/>
        </w:rPr>
        <w:t xml:space="preserve"> реализация социальных проектов, совместно разрабатываемых обучающимися, педагогами с организациями-партнѐрами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b/>
          <w:sz w:val="28"/>
          <w:szCs w:val="28"/>
        </w:rPr>
        <w:t>Профориентация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t xml:space="preserve">Реализация воспитательного потенциала профориентационной работы общеобразовательной организации предусматривает: 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t>--проведение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sym w:font="Symbol" w:char="F02D"/>
      </w:r>
      <w:r w:rsidRPr="00E62525">
        <w:rPr>
          <w:sz w:val="28"/>
          <w:szCs w:val="28"/>
        </w:rPr>
        <w:t xml:space="preserve"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sym w:font="Symbol" w:char="F02D"/>
      </w:r>
      <w:r w:rsidRPr="00E62525">
        <w:rPr>
          <w:sz w:val="28"/>
          <w:szCs w:val="28"/>
        </w:rPr>
        <w:t xml:space="preserve"> экскурсии на предприятия, в организации, дающие начальные представления о существующих профессиях и условиях работы; </w:t>
      </w:r>
    </w:p>
    <w:p w:rsidR="00B102A1" w:rsidRPr="00E62525" w:rsidRDefault="00E62525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E62525">
        <w:rPr>
          <w:sz w:val="28"/>
          <w:szCs w:val="28"/>
        </w:rPr>
        <w:sym w:font="Symbol" w:char="F02D"/>
      </w:r>
      <w:r w:rsidRPr="00E62525">
        <w:rPr>
          <w:sz w:val="28"/>
          <w:szCs w:val="28"/>
        </w:rPr>
        <w:t xml:space="preserve">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sym w:font="Symbol" w:char="F02D"/>
      </w:r>
      <w:r w:rsidRPr="00E62525">
        <w:rPr>
          <w:sz w:val="28"/>
          <w:szCs w:val="28"/>
        </w:rPr>
        <w:t xml:space="preserve"> совместное с педагогами изучение обучающимися интернетресурсов, посвящѐнных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sym w:font="Symbol" w:char="F02D"/>
      </w:r>
      <w:r w:rsidRPr="00E62525">
        <w:rPr>
          <w:sz w:val="28"/>
          <w:szCs w:val="28"/>
        </w:rPr>
        <w:t xml:space="preserve"> участие в работе всероссийских профориентационных проектов таких, как «Билет в будущее», «Проектория»; 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sym w:font="Symbol" w:char="F02D"/>
      </w:r>
      <w:r w:rsidRPr="00E62525">
        <w:rPr>
          <w:sz w:val="28"/>
          <w:szCs w:val="28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</w:t>
      </w:r>
      <w:r w:rsidRPr="00E62525">
        <w:rPr>
          <w:sz w:val="28"/>
          <w:szCs w:val="28"/>
        </w:rPr>
        <w:lastRenderedPageBreak/>
        <w:t xml:space="preserve">способностей, иных индивидуальных особенностей обучающихся, которые могут иметь значение в выборе ими будущей профессии; </w:t>
      </w:r>
    </w:p>
    <w:p w:rsidR="00B102A1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sym w:font="Symbol" w:char="F02D"/>
      </w:r>
      <w:r w:rsidRPr="00E62525">
        <w:rPr>
          <w:sz w:val="28"/>
          <w:szCs w:val="28"/>
        </w:rPr>
        <w:t xml:space="preserve"> освоение обучающимися основ профессии в рамках различных курсов, включѐнных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b/>
          <w:sz w:val="28"/>
          <w:szCs w:val="28"/>
        </w:rPr>
        <w:t>РАЗДЕЛ 3. ОРГАНИЗАЦИОННЫЙ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b/>
          <w:sz w:val="28"/>
          <w:szCs w:val="28"/>
        </w:rPr>
        <w:t>3.1 Кадровое обеспечение</w:t>
      </w:r>
      <w:r w:rsidRPr="00E62525">
        <w:rPr>
          <w:sz w:val="28"/>
          <w:szCs w:val="28"/>
        </w:rPr>
        <w:t xml:space="preserve"> В школе работают достаточно профессиональные педагоги. Образование, квалификация и стаж педагогической работы позволяют решать самые сложные воспитательные задачи. Основную часть педагогического коллектива составляют опытные учителя с большим стажем работы, обладающие высоким профессиональным мастерством. В течение продолжительного времени коллектив стабилен, микроклимат школы достаточно комфортен, отношения между преподавателями и администрацией основаны на взаимодействии, координации профессиональной деятельности и разумной требовательности. Количество педагогических работников в МОУ СОШ</w:t>
      </w:r>
      <w:r>
        <w:rPr>
          <w:sz w:val="28"/>
          <w:szCs w:val="28"/>
        </w:rPr>
        <w:t xml:space="preserve"> с Кургановка</w:t>
      </w:r>
      <w:r w:rsidRPr="00E62525">
        <w:rPr>
          <w:sz w:val="28"/>
          <w:szCs w:val="28"/>
        </w:rPr>
        <w:t xml:space="preserve"> (на начало 202</w:t>
      </w:r>
      <w:r w:rsidR="008D691F">
        <w:rPr>
          <w:sz w:val="28"/>
          <w:szCs w:val="28"/>
        </w:rPr>
        <w:t>4</w:t>
      </w:r>
      <w:r w:rsidRPr="00E62525">
        <w:rPr>
          <w:sz w:val="28"/>
          <w:szCs w:val="28"/>
        </w:rPr>
        <w:t>-202</w:t>
      </w:r>
      <w:r w:rsidR="008D691F">
        <w:rPr>
          <w:sz w:val="28"/>
          <w:szCs w:val="28"/>
        </w:rPr>
        <w:t>5</w:t>
      </w:r>
      <w:r w:rsidRPr="00E62525">
        <w:rPr>
          <w:sz w:val="28"/>
          <w:szCs w:val="28"/>
        </w:rPr>
        <w:t xml:space="preserve"> учебного года) – </w:t>
      </w:r>
      <w:r>
        <w:rPr>
          <w:sz w:val="28"/>
          <w:szCs w:val="28"/>
        </w:rPr>
        <w:t>12</w:t>
      </w:r>
      <w:r w:rsidRPr="00E62525">
        <w:rPr>
          <w:sz w:val="28"/>
          <w:szCs w:val="28"/>
        </w:rPr>
        <w:t xml:space="preserve">. Из них </w:t>
      </w:r>
      <w:r>
        <w:rPr>
          <w:sz w:val="28"/>
          <w:szCs w:val="28"/>
        </w:rPr>
        <w:t>9</w:t>
      </w:r>
      <w:r w:rsidRPr="00E62525">
        <w:rPr>
          <w:sz w:val="28"/>
          <w:szCs w:val="28"/>
        </w:rPr>
        <w:t xml:space="preserve">-классные руководители. Уровень квалификации педагогических работников: </w:t>
      </w:r>
    </w:p>
    <w:tbl>
      <w:tblPr>
        <w:tblStyle w:val="affb"/>
        <w:tblW w:w="0" w:type="auto"/>
        <w:tblLook w:val="04A0"/>
      </w:tblPr>
      <w:tblGrid>
        <w:gridCol w:w="1089"/>
        <w:gridCol w:w="2483"/>
        <w:gridCol w:w="2354"/>
        <w:gridCol w:w="1837"/>
        <w:gridCol w:w="1691"/>
      </w:tblGrid>
      <w:tr w:rsidR="00437EBD" w:rsidTr="00437EBD">
        <w:tc>
          <w:tcPr>
            <w:tcW w:w="1089" w:type="dxa"/>
          </w:tcPr>
          <w:p w:rsidR="00437EBD" w:rsidRDefault="00437EBD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483" w:type="dxa"/>
          </w:tcPr>
          <w:p w:rsidR="00437EBD" w:rsidRPr="00437EBD" w:rsidRDefault="00437EBD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37EBD">
              <w:rPr>
                <w:sz w:val="28"/>
                <w:szCs w:val="28"/>
              </w:rPr>
              <w:t>Высшая квалификационная категория чел./%</w:t>
            </w:r>
          </w:p>
        </w:tc>
        <w:tc>
          <w:tcPr>
            <w:tcW w:w="2354" w:type="dxa"/>
          </w:tcPr>
          <w:p w:rsidR="00437EBD" w:rsidRPr="00437EBD" w:rsidRDefault="00437EBD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37EBD">
              <w:rPr>
                <w:sz w:val="28"/>
                <w:szCs w:val="28"/>
              </w:rPr>
              <w:t>Первая квалификационна я категория чел. / %</w:t>
            </w:r>
          </w:p>
        </w:tc>
        <w:tc>
          <w:tcPr>
            <w:tcW w:w="1837" w:type="dxa"/>
          </w:tcPr>
          <w:p w:rsidR="00437EBD" w:rsidRPr="00437EBD" w:rsidRDefault="00437EBD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437EBD">
              <w:rPr>
                <w:sz w:val="28"/>
                <w:szCs w:val="28"/>
              </w:rPr>
              <w:t>Соответствие занимаемой должности чел. / %</w:t>
            </w:r>
          </w:p>
        </w:tc>
        <w:tc>
          <w:tcPr>
            <w:tcW w:w="1691" w:type="dxa"/>
          </w:tcPr>
          <w:p w:rsidR="00437EBD" w:rsidRPr="00437EBD" w:rsidRDefault="00437EBD" w:rsidP="00437EBD">
            <w:pPr>
              <w:tabs>
                <w:tab w:val="left" w:pos="851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 w:rsidRPr="00437EBD">
              <w:rPr>
                <w:sz w:val="28"/>
                <w:szCs w:val="28"/>
              </w:rPr>
              <w:t>Не аттестованы чел./%</w:t>
            </w:r>
          </w:p>
          <w:p w:rsidR="00437EBD" w:rsidRPr="00437EBD" w:rsidRDefault="00437EBD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437EBD" w:rsidTr="00437EBD">
        <w:tc>
          <w:tcPr>
            <w:tcW w:w="1089" w:type="dxa"/>
          </w:tcPr>
          <w:p w:rsidR="00437EBD" w:rsidRDefault="00437EBD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437EBD" w:rsidRDefault="00A061CD" w:rsidP="00CF166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F1668">
              <w:rPr>
                <w:sz w:val="28"/>
                <w:szCs w:val="28"/>
              </w:rPr>
              <w:t>8,33%</w:t>
            </w:r>
          </w:p>
        </w:tc>
        <w:tc>
          <w:tcPr>
            <w:tcW w:w="2354" w:type="dxa"/>
          </w:tcPr>
          <w:p w:rsidR="00437EBD" w:rsidRDefault="00A061CD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CF1668">
              <w:rPr>
                <w:sz w:val="28"/>
                <w:szCs w:val="28"/>
              </w:rPr>
              <w:t>16,6 %</w:t>
            </w:r>
          </w:p>
        </w:tc>
        <w:tc>
          <w:tcPr>
            <w:tcW w:w="1837" w:type="dxa"/>
          </w:tcPr>
          <w:p w:rsidR="00437EBD" w:rsidRDefault="00A061CD" w:rsidP="00CF1668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1668">
              <w:rPr>
                <w:sz w:val="28"/>
                <w:szCs w:val="28"/>
              </w:rPr>
              <w:t xml:space="preserve"> 75%</w:t>
            </w:r>
          </w:p>
        </w:tc>
        <w:tc>
          <w:tcPr>
            <w:tcW w:w="1691" w:type="dxa"/>
          </w:tcPr>
          <w:p w:rsidR="00437EBD" w:rsidRDefault="00437EBD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62525" w:rsidRPr="00437EBD" w:rsidRDefault="00437EBD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437EBD">
        <w:rPr>
          <w:sz w:val="28"/>
          <w:szCs w:val="28"/>
        </w:rPr>
        <w:t>По педагогическому стажу</w:t>
      </w:r>
    </w:p>
    <w:p w:rsidR="00437EBD" w:rsidRPr="00437EBD" w:rsidRDefault="00437EBD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</w:p>
    <w:tbl>
      <w:tblPr>
        <w:tblStyle w:val="affb"/>
        <w:tblW w:w="0" w:type="auto"/>
        <w:tblLook w:val="04A0"/>
      </w:tblPr>
      <w:tblGrid>
        <w:gridCol w:w="1594"/>
        <w:gridCol w:w="1594"/>
        <w:gridCol w:w="1594"/>
        <w:gridCol w:w="1594"/>
        <w:gridCol w:w="1594"/>
        <w:gridCol w:w="1594"/>
      </w:tblGrid>
      <w:tr w:rsidR="00AB1368" w:rsidTr="00AB1368">
        <w:tc>
          <w:tcPr>
            <w:tcW w:w="1594" w:type="dxa"/>
          </w:tcPr>
          <w:p w:rsidR="00AB1368" w:rsidRDefault="00D329C4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94" w:type="dxa"/>
          </w:tcPr>
          <w:p w:rsidR="00AB1368" w:rsidRPr="00D329C4" w:rsidRDefault="00D329C4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D329C4">
              <w:rPr>
                <w:sz w:val="28"/>
                <w:szCs w:val="28"/>
              </w:rPr>
              <w:t>До 2 лет чел. / %</w:t>
            </w:r>
          </w:p>
        </w:tc>
        <w:tc>
          <w:tcPr>
            <w:tcW w:w="1594" w:type="dxa"/>
          </w:tcPr>
          <w:p w:rsidR="00AB1368" w:rsidRPr="00D329C4" w:rsidRDefault="00D329C4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D329C4">
              <w:rPr>
                <w:sz w:val="28"/>
                <w:szCs w:val="28"/>
              </w:rPr>
              <w:t>От 2 до 5 лет чел. / %</w:t>
            </w:r>
          </w:p>
        </w:tc>
        <w:tc>
          <w:tcPr>
            <w:tcW w:w="1594" w:type="dxa"/>
          </w:tcPr>
          <w:p w:rsidR="00AB1368" w:rsidRPr="00D329C4" w:rsidRDefault="00D329C4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D329C4">
              <w:rPr>
                <w:sz w:val="28"/>
                <w:szCs w:val="28"/>
              </w:rPr>
              <w:t>От 5 до 10 лет чел. / %</w:t>
            </w:r>
          </w:p>
        </w:tc>
        <w:tc>
          <w:tcPr>
            <w:tcW w:w="1594" w:type="dxa"/>
          </w:tcPr>
          <w:p w:rsidR="00AB1368" w:rsidRPr="00D329C4" w:rsidRDefault="00D329C4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 w:rsidRPr="00D329C4">
              <w:rPr>
                <w:sz w:val="28"/>
                <w:szCs w:val="28"/>
              </w:rPr>
              <w:t>От 10 до 20 лет чел. / %</w:t>
            </w:r>
          </w:p>
        </w:tc>
        <w:tc>
          <w:tcPr>
            <w:tcW w:w="1594" w:type="dxa"/>
          </w:tcPr>
          <w:p w:rsidR="00D329C4" w:rsidRPr="00D329C4" w:rsidRDefault="00D329C4" w:rsidP="00D329C4">
            <w:pPr>
              <w:tabs>
                <w:tab w:val="left" w:pos="851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 w:rsidRPr="00D329C4">
              <w:rPr>
                <w:sz w:val="28"/>
                <w:szCs w:val="28"/>
              </w:rPr>
              <w:t>Свыше 20 л чел. / %</w:t>
            </w:r>
          </w:p>
          <w:p w:rsidR="00AB1368" w:rsidRPr="00D329C4" w:rsidRDefault="00AB1368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B1368" w:rsidTr="00AB1368">
        <w:tc>
          <w:tcPr>
            <w:tcW w:w="1594" w:type="dxa"/>
          </w:tcPr>
          <w:p w:rsidR="00AB1368" w:rsidRDefault="00D329C4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594" w:type="dxa"/>
          </w:tcPr>
          <w:p w:rsidR="00AB1368" w:rsidRDefault="00CF1668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1 8,33%</w:t>
            </w:r>
          </w:p>
        </w:tc>
        <w:tc>
          <w:tcPr>
            <w:tcW w:w="1594" w:type="dxa"/>
          </w:tcPr>
          <w:p w:rsidR="00AB1368" w:rsidRDefault="00AB1368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AB1368" w:rsidRDefault="00AB1368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AB1368" w:rsidRDefault="00CF1668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2 16,6 %</w:t>
            </w:r>
          </w:p>
        </w:tc>
        <w:tc>
          <w:tcPr>
            <w:tcW w:w="1594" w:type="dxa"/>
          </w:tcPr>
          <w:p w:rsidR="00AB1368" w:rsidRDefault="00CF1668" w:rsidP="00E91703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9 75%</w:t>
            </w:r>
          </w:p>
        </w:tc>
      </w:tr>
    </w:tbl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</w:p>
    <w:p w:rsidR="00D329C4" w:rsidRPr="00D329C4" w:rsidRDefault="00D329C4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D329C4">
        <w:rPr>
          <w:sz w:val="28"/>
          <w:szCs w:val="28"/>
        </w:rPr>
        <w:t xml:space="preserve">Средний педстаж составляет </w:t>
      </w:r>
      <w:r w:rsidR="00CF1668">
        <w:rPr>
          <w:sz w:val="28"/>
          <w:szCs w:val="28"/>
        </w:rPr>
        <w:t xml:space="preserve">  29,92</w:t>
      </w:r>
      <w:r w:rsidRPr="00D329C4">
        <w:rPr>
          <w:sz w:val="28"/>
          <w:szCs w:val="28"/>
        </w:rPr>
        <w:t>лет.</w:t>
      </w:r>
    </w:p>
    <w:p w:rsidR="00D329C4" w:rsidRPr="00D329C4" w:rsidRDefault="00D329C4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D329C4">
        <w:rPr>
          <w:sz w:val="28"/>
          <w:szCs w:val="28"/>
        </w:rPr>
        <w:t>По возрасту:</w:t>
      </w:r>
    </w:p>
    <w:p w:rsidR="00D329C4" w:rsidRDefault="00D329C4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</w:p>
    <w:tbl>
      <w:tblPr>
        <w:tblStyle w:val="affb"/>
        <w:tblW w:w="0" w:type="auto"/>
        <w:tblLook w:val="04A0"/>
      </w:tblPr>
      <w:tblGrid>
        <w:gridCol w:w="1594"/>
        <w:gridCol w:w="1594"/>
        <w:gridCol w:w="1594"/>
        <w:gridCol w:w="1594"/>
        <w:gridCol w:w="1594"/>
        <w:gridCol w:w="1594"/>
      </w:tblGrid>
      <w:tr w:rsidR="00D329C4" w:rsidRPr="00D329C4" w:rsidTr="00A061CD">
        <w:tc>
          <w:tcPr>
            <w:tcW w:w="1594" w:type="dxa"/>
          </w:tcPr>
          <w:p w:rsidR="00D329C4" w:rsidRDefault="00D329C4" w:rsidP="00A061CD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94" w:type="dxa"/>
          </w:tcPr>
          <w:p w:rsidR="00D329C4" w:rsidRPr="00D329C4" w:rsidRDefault="00D329C4" w:rsidP="00A061CD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t>От 20 до 30 лет чел. /%</w:t>
            </w:r>
          </w:p>
        </w:tc>
        <w:tc>
          <w:tcPr>
            <w:tcW w:w="1594" w:type="dxa"/>
          </w:tcPr>
          <w:p w:rsidR="00D329C4" w:rsidRPr="00D329C4" w:rsidRDefault="00D329C4" w:rsidP="00A061CD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t>От 30 до 40 лет чел. /%</w:t>
            </w:r>
          </w:p>
        </w:tc>
        <w:tc>
          <w:tcPr>
            <w:tcW w:w="1594" w:type="dxa"/>
          </w:tcPr>
          <w:p w:rsidR="00D329C4" w:rsidRPr="00D329C4" w:rsidRDefault="00D329C4" w:rsidP="00A061CD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t>От 40 до 50 лет чел. /%</w:t>
            </w:r>
          </w:p>
        </w:tc>
        <w:tc>
          <w:tcPr>
            <w:tcW w:w="1594" w:type="dxa"/>
          </w:tcPr>
          <w:p w:rsidR="00D329C4" w:rsidRPr="00D329C4" w:rsidRDefault="00D329C4" w:rsidP="00A061CD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t>От 50 до 60 лет чел. /%</w:t>
            </w:r>
          </w:p>
        </w:tc>
        <w:tc>
          <w:tcPr>
            <w:tcW w:w="1594" w:type="dxa"/>
          </w:tcPr>
          <w:p w:rsidR="00D329C4" w:rsidRDefault="00D329C4" w:rsidP="00D329C4">
            <w:pPr>
              <w:tabs>
                <w:tab w:val="left" w:pos="851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>
              <w:t>Старше 60 лет чел. /%</w:t>
            </w:r>
          </w:p>
          <w:p w:rsidR="00D329C4" w:rsidRDefault="00D329C4" w:rsidP="00D329C4">
            <w:pPr>
              <w:tabs>
                <w:tab w:val="left" w:pos="851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D329C4" w:rsidRPr="00D329C4" w:rsidRDefault="00D329C4" w:rsidP="00A061CD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329C4" w:rsidTr="00A061CD">
        <w:tc>
          <w:tcPr>
            <w:tcW w:w="1594" w:type="dxa"/>
          </w:tcPr>
          <w:p w:rsidR="00D329C4" w:rsidRDefault="00D329C4" w:rsidP="00A061CD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4" w:type="dxa"/>
          </w:tcPr>
          <w:p w:rsidR="00D329C4" w:rsidRDefault="00CF1668" w:rsidP="00A061CD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D329C4" w:rsidRDefault="00CF1668" w:rsidP="00A061CD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1 8,33%</w:t>
            </w:r>
          </w:p>
        </w:tc>
        <w:tc>
          <w:tcPr>
            <w:tcW w:w="1594" w:type="dxa"/>
          </w:tcPr>
          <w:p w:rsidR="00D329C4" w:rsidRDefault="00CF1668" w:rsidP="00A061CD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3  25%</w:t>
            </w:r>
          </w:p>
        </w:tc>
        <w:tc>
          <w:tcPr>
            <w:tcW w:w="1594" w:type="dxa"/>
          </w:tcPr>
          <w:p w:rsidR="00D329C4" w:rsidRDefault="00CF1668" w:rsidP="00A061CD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4 33%</w:t>
            </w:r>
          </w:p>
        </w:tc>
        <w:tc>
          <w:tcPr>
            <w:tcW w:w="1594" w:type="dxa"/>
          </w:tcPr>
          <w:p w:rsidR="00D329C4" w:rsidRDefault="00CF1668" w:rsidP="00A061CD">
            <w:pPr>
              <w:tabs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67C5E">
              <w:rPr>
                <w:sz w:val="28"/>
                <w:szCs w:val="28"/>
              </w:rPr>
              <w:t xml:space="preserve"> 33%</w:t>
            </w:r>
          </w:p>
        </w:tc>
      </w:tr>
    </w:tbl>
    <w:p w:rsidR="00D329C4" w:rsidRDefault="00D329C4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t>Средний возраст –</w:t>
      </w:r>
      <w:r w:rsidR="00667C5E">
        <w:rPr>
          <w:sz w:val="28"/>
          <w:szCs w:val="28"/>
        </w:rPr>
        <w:t xml:space="preserve">49,16 </w:t>
      </w:r>
      <w:r w:rsidRPr="00E62525">
        <w:rPr>
          <w:sz w:val="28"/>
          <w:szCs w:val="28"/>
        </w:rPr>
        <w:t xml:space="preserve"> лет. </w:t>
      </w:r>
    </w:p>
    <w:p w:rsidR="00E62525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t xml:space="preserve">Планирование, организацию и реализацию воспитательной деятельности осуществляет заместитель директора по воспитательной работе. В школе назначены ответственные за </w:t>
      </w:r>
      <w:r>
        <w:rPr>
          <w:sz w:val="28"/>
          <w:szCs w:val="28"/>
        </w:rPr>
        <w:t xml:space="preserve"> профилактическую </w:t>
      </w:r>
      <w:r w:rsidRPr="00E62525">
        <w:rPr>
          <w:sz w:val="28"/>
          <w:szCs w:val="28"/>
        </w:rPr>
        <w:t>работу с  и приемными детьми – 1чел</w:t>
      </w:r>
      <w:r>
        <w:rPr>
          <w:sz w:val="28"/>
          <w:szCs w:val="28"/>
        </w:rPr>
        <w:t>.</w:t>
      </w:r>
      <w:r w:rsidRPr="00E62525">
        <w:rPr>
          <w:sz w:val="28"/>
          <w:szCs w:val="28"/>
        </w:rPr>
        <w:t xml:space="preserve">  Все </w:t>
      </w:r>
      <w:r>
        <w:rPr>
          <w:sz w:val="28"/>
          <w:szCs w:val="28"/>
        </w:rPr>
        <w:t xml:space="preserve">9 </w:t>
      </w:r>
      <w:r w:rsidRPr="00E62525">
        <w:rPr>
          <w:sz w:val="28"/>
          <w:szCs w:val="28"/>
        </w:rPr>
        <w:t>классных руководителей прошли курсы по классному руководству в онлайн-формате.</w:t>
      </w:r>
    </w:p>
    <w:p w:rsidR="00063866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C52B03">
        <w:rPr>
          <w:b/>
          <w:sz w:val="28"/>
          <w:szCs w:val="28"/>
        </w:rPr>
        <w:t>3.2</w:t>
      </w:r>
      <w:r w:rsidRPr="00E62525">
        <w:rPr>
          <w:b/>
          <w:sz w:val="28"/>
          <w:szCs w:val="28"/>
        </w:rPr>
        <w:t>Нормативно-методическое обеспечение</w:t>
      </w:r>
      <w:r w:rsidRPr="00E62525">
        <w:rPr>
          <w:sz w:val="28"/>
          <w:szCs w:val="28"/>
        </w:rPr>
        <w:t xml:space="preserve"> На основании Письма Министерства просвещения РФ от 18 июля 2022 г. N АБ-1951/06 "Об актуализации примерной рабочей программы воспитания" с 1 сентября 2022 года утвержден новый вариант программы воспитания и календарный план воспитательной работы, приказ №2 от 1.09.2022. С целью осуществления реализации программы воспитания в </w:t>
      </w:r>
      <w:r>
        <w:rPr>
          <w:sz w:val="28"/>
          <w:szCs w:val="28"/>
        </w:rPr>
        <w:t xml:space="preserve"> МОУ СОШ Кургановка</w:t>
      </w:r>
      <w:r w:rsidR="00063866">
        <w:rPr>
          <w:sz w:val="28"/>
          <w:szCs w:val="28"/>
        </w:rPr>
        <w:t>и</w:t>
      </w:r>
      <w:r w:rsidRPr="00E62525">
        <w:rPr>
          <w:sz w:val="28"/>
          <w:szCs w:val="28"/>
        </w:rPr>
        <w:t xml:space="preserve">спользуются следующие локальные акты: </w:t>
      </w:r>
    </w:p>
    <w:p w:rsidR="00063866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t xml:space="preserve">- Положение о классном руководстве, </w:t>
      </w:r>
      <w:r w:rsidR="00063866">
        <w:rPr>
          <w:sz w:val="28"/>
          <w:szCs w:val="28"/>
        </w:rPr>
        <w:t>с Кургановка,</w:t>
      </w:r>
      <w:r w:rsidRPr="00E62525">
        <w:rPr>
          <w:sz w:val="28"/>
          <w:szCs w:val="28"/>
        </w:rPr>
        <w:t xml:space="preserve"> 2020 г </w:t>
      </w:r>
    </w:p>
    <w:p w:rsidR="00063866" w:rsidRDefault="00E62525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E62525">
        <w:rPr>
          <w:sz w:val="28"/>
          <w:szCs w:val="28"/>
        </w:rPr>
        <w:t>-Положение о детском самоуправлении,</w:t>
      </w:r>
      <w:r w:rsidR="00063866">
        <w:rPr>
          <w:sz w:val="28"/>
          <w:szCs w:val="28"/>
        </w:rPr>
        <w:t>сКУргановка,</w:t>
      </w:r>
      <w:r w:rsidRPr="00E62525">
        <w:rPr>
          <w:sz w:val="28"/>
          <w:szCs w:val="28"/>
        </w:rPr>
        <w:t xml:space="preserve">  2016 г </w:t>
      </w:r>
    </w:p>
    <w:p w:rsidR="00B102A1" w:rsidRPr="00E62525" w:rsidRDefault="00E62525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E62525">
        <w:rPr>
          <w:sz w:val="28"/>
          <w:szCs w:val="28"/>
        </w:rPr>
        <w:t>-Положение о детском объединении «</w:t>
      </w:r>
      <w:r w:rsidR="00063866">
        <w:rPr>
          <w:sz w:val="28"/>
          <w:szCs w:val="28"/>
        </w:rPr>
        <w:t>СМиД»</w:t>
      </w:r>
      <w:r w:rsidRPr="00E62525">
        <w:rPr>
          <w:sz w:val="28"/>
          <w:szCs w:val="28"/>
        </w:rPr>
        <w:t xml:space="preserve">», </w:t>
      </w:r>
      <w:r w:rsidR="00063866">
        <w:rPr>
          <w:sz w:val="28"/>
          <w:szCs w:val="28"/>
        </w:rPr>
        <w:t>с Кургановка</w:t>
      </w:r>
      <w:r w:rsidRPr="00E62525">
        <w:rPr>
          <w:sz w:val="28"/>
          <w:szCs w:val="28"/>
        </w:rPr>
        <w:t>,20</w:t>
      </w:r>
      <w:r w:rsidR="00063866">
        <w:rPr>
          <w:sz w:val="28"/>
          <w:szCs w:val="28"/>
        </w:rPr>
        <w:t>2</w:t>
      </w:r>
      <w:r w:rsidRPr="00E62525">
        <w:rPr>
          <w:sz w:val="28"/>
          <w:szCs w:val="28"/>
        </w:rPr>
        <w:t>1</w:t>
      </w:r>
    </w:p>
    <w:p w:rsidR="00B76F86" w:rsidRDefault="00B76F86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76F86">
        <w:rPr>
          <w:sz w:val="28"/>
          <w:szCs w:val="28"/>
        </w:rPr>
        <w:t xml:space="preserve">-Положение о Совете старшеклассников, </w:t>
      </w:r>
      <w:r>
        <w:rPr>
          <w:sz w:val="28"/>
          <w:szCs w:val="28"/>
        </w:rPr>
        <w:t>с Кургановка</w:t>
      </w:r>
      <w:r w:rsidRPr="00B76F86">
        <w:rPr>
          <w:sz w:val="28"/>
          <w:szCs w:val="28"/>
        </w:rPr>
        <w:t>.  2016 г</w:t>
      </w:r>
    </w:p>
    <w:p w:rsidR="00B76F86" w:rsidRDefault="00B76F86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76F86">
        <w:rPr>
          <w:sz w:val="28"/>
          <w:szCs w:val="28"/>
        </w:rPr>
        <w:t xml:space="preserve"> -Положение о Совете отцов, </w:t>
      </w:r>
      <w:r>
        <w:rPr>
          <w:sz w:val="28"/>
          <w:szCs w:val="28"/>
        </w:rPr>
        <w:t>с Кургановка 2</w:t>
      </w:r>
      <w:r w:rsidRPr="00B76F86">
        <w:rPr>
          <w:sz w:val="28"/>
          <w:szCs w:val="28"/>
        </w:rPr>
        <w:t>020 г</w:t>
      </w:r>
    </w:p>
    <w:p w:rsidR="00B76F86" w:rsidRDefault="00B76F86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76F86">
        <w:rPr>
          <w:sz w:val="28"/>
          <w:szCs w:val="28"/>
        </w:rPr>
        <w:lastRenderedPageBreak/>
        <w:t xml:space="preserve">- Положение о школьной форме, </w:t>
      </w:r>
      <w:r w:rsidR="00C52B03">
        <w:rPr>
          <w:sz w:val="28"/>
          <w:szCs w:val="28"/>
        </w:rPr>
        <w:t>с</w:t>
      </w:r>
      <w:r>
        <w:rPr>
          <w:sz w:val="28"/>
          <w:szCs w:val="28"/>
        </w:rPr>
        <w:t>Кургановка</w:t>
      </w:r>
      <w:r w:rsidRPr="00B76F86">
        <w:rPr>
          <w:sz w:val="28"/>
          <w:szCs w:val="28"/>
        </w:rPr>
        <w:t xml:space="preserve"> 2020 г</w:t>
      </w:r>
    </w:p>
    <w:p w:rsidR="00C52B03" w:rsidRDefault="00B76F86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76F86">
        <w:rPr>
          <w:sz w:val="28"/>
          <w:szCs w:val="28"/>
        </w:rPr>
        <w:t xml:space="preserve"> - Положение о родительском комитете, </w:t>
      </w:r>
      <w:r w:rsidR="00C52B03">
        <w:rPr>
          <w:sz w:val="28"/>
          <w:szCs w:val="28"/>
        </w:rPr>
        <w:t>с</w:t>
      </w:r>
      <w:r>
        <w:rPr>
          <w:sz w:val="28"/>
          <w:szCs w:val="28"/>
        </w:rPr>
        <w:t xml:space="preserve"> Кургановка</w:t>
      </w:r>
      <w:r w:rsidRPr="00B76F86">
        <w:rPr>
          <w:sz w:val="28"/>
          <w:szCs w:val="28"/>
        </w:rPr>
        <w:t>,2020</w:t>
      </w:r>
    </w:p>
    <w:p w:rsidR="00C52B03" w:rsidRDefault="00B76F86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76F86">
        <w:rPr>
          <w:sz w:val="28"/>
          <w:szCs w:val="28"/>
        </w:rPr>
        <w:t xml:space="preserve"> -Положение о Совете профилактике, </w:t>
      </w:r>
      <w:r w:rsidR="00C52B03">
        <w:rPr>
          <w:sz w:val="28"/>
          <w:szCs w:val="28"/>
        </w:rPr>
        <w:t>с Кургановка</w:t>
      </w:r>
      <w:r w:rsidRPr="00B76F86">
        <w:rPr>
          <w:sz w:val="28"/>
          <w:szCs w:val="28"/>
        </w:rPr>
        <w:t xml:space="preserve">, 2020 г </w:t>
      </w:r>
    </w:p>
    <w:p w:rsidR="00C52B03" w:rsidRDefault="00B76F86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76F86">
        <w:rPr>
          <w:sz w:val="28"/>
          <w:szCs w:val="28"/>
        </w:rPr>
        <w:t>-Положение о постановке на внутришкольный</w:t>
      </w:r>
      <w:r w:rsidR="00C52B03">
        <w:rPr>
          <w:sz w:val="28"/>
          <w:szCs w:val="28"/>
        </w:rPr>
        <w:t>у</w:t>
      </w:r>
      <w:r w:rsidRPr="00B76F86">
        <w:rPr>
          <w:sz w:val="28"/>
          <w:szCs w:val="28"/>
        </w:rPr>
        <w:t xml:space="preserve">чет семей и обучающихся, </w:t>
      </w:r>
      <w:r w:rsidR="00C52B03">
        <w:rPr>
          <w:sz w:val="28"/>
          <w:szCs w:val="28"/>
        </w:rPr>
        <w:t>с Кургановка</w:t>
      </w:r>
      <w:r w:rsidRPr="00B76F86">
        <w:rPr>
          <w:sz w:val="28"/>
          <w:szCs w:val="28"/>
        </w:rPr>
        <w:t xml:space="preserve">, 2017 г </w:t>
      </w:r>
    </w:p>
    <w:p w:rsidR="00C52B03" w:rsidRDefault="00B76F86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C52B03">
        <w:rPr>
          <w:b/>
          <w:sz w:val="28"/>
          <w:szCs w:val="28"/>
        </w:rPr>
        <w:t>3.3 Требования к условиям работы</w:t>
      </w:r>
      <w:r w:rsidRPr="00B76F86">
        <w:rPr>
          <w:sz w:val="28"/>
          <w:szCs w:val="28"/>
        </w:rPr>
        <w:t xml:space="preserve"> с обучающимися с особыми образовательными потребностями </w:t>
      </w:r>
    </w:p>
    <w:p w:rsidR="00B102A1" w:rsidRPr="00B76F86" w:rsidRDefault="00B76F86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B76F86">
        <w:rPr>
          <w:sz w:val="28"/>
          <w:szCs w:val="28"/>
        </w:rPr>
        <w:t xml:space="preserve">В МОУ СОШ </w:t>
      </w:r>
      <w:r w:rsidR="00C52B03">
        <w:rPr>
          <w:sz w:val="28"/>
          <w:szCs w:val="28"/>
        </w:rPr>
        <w:t>с Кургановка</w:t>
      </w:r>
      <w:r w:rsidRPr="00B76F86">
        <w:rPr>
          <w:sz w:val="28"/>
          <w:szCs w:val="28"/>
        </w:rPr>
        <w:t xml:space="preserve"> обучается 1 учащи</w:t>
      </w:r>
      <w:r w:rsidR="00C52B03">
        <w:rPr>
          <w:sz w:val="28"/>
          <w:szCs w:val="28"/>
        </w:rPr>
        <w:t>й</w:t>
      </w:r>
      <w:r w:rsidRPr="00B76F86">
        <w:rPr>
          <w:sz w:val="28"/>
          <w:szCs w:val="28"/>
        </w:rPr>
        <w:t>ся с ограниченными возможностями здоровья</w:t>
      </w:r>
      <w:r w:rsidR="00437EBD">
        <w:rPr>
          <w:sz w:val="28"/>
          <w:szCs w:val="28"/>
        </w:rPr>
        <w:t xml:space="preserve"> в 4 классе.О</w:t>
      </w:r>
      <w:r w:rsidRPr="00B76F86">
        <w:rPr>
          <w:sz w:val="28"/>
          <w:szCs w:val="28"/>
        </w:rPr>
        <w:t>бучающи</w:t>
      </w:r>
      <w:r w:rsidR="00437EBD">
        <w:rPr>
          <w:sz w:val="28"/>
          <w:szCs w:val="28"/>
        </w:rPr>
        <w:t>й</w:t>
      </w:r>
      <w:r w:rsidRPr="00B76F86">
        <w:rPr>
          <w:sz w:val="28"/>
          <w:szCs w:val="28"/>
        </w:rPr>
        <w:t>ся с ОВЗ обуча</w:t>
      </w:r>
      <w:r w:rsidR="00437EBD">
        <w:rPr>
          <w:sz w:val="28"/>
          <w:szCs w:val="28"/>
        </w:rPr>
        <w:t>е</w:t>
      </w:r>
      <w:r w:rsidRPr="00B76F86">
        <w:rPr>
          <w:sz w:val="28"/>
          <w:szCs w:val="28"/>
        </w:rPr>
        <w:t xml:space="preserve">тся по адаптированным рабочим программам. Особыми задачами воспитания обучающихся с особыми образовательными потребностями являются: </w:t>
      </w:r>
      <w:r w:rsidRPr="00B76F86">
        <w:rPr>
          <w:sz w:val="28"/>
          <w:szCs w:val="28"/>
        </w:rPr>
        <w:sym w:font="Symbol" w:char="F02D"/>
      </w:r>
      <w:r w:rsidRPr="00B76F86">
        <w:rPr>
          <w:sz w:val="28"/>
          <w:szCs w:val="28"/>
        </w:rPr>
        <w:t xml:space="preserve"> налаживание эмоционально-положительного взаимодействия</w:t>
      </w:r>
    </w:p>
    <w:p w:rsidR="00AB492C" w:rsidRPr="00AB492C" w:rsidRDefault="00AB492C" w:rsidP="00E91703">
      <w:pPr>
        <w:tabs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r w:rsidRPr="00AB492C">
        <w:rPr>
          <w:b/>
          <w:sz w:val="28"/>
          <w:szCs w:val="28"/>
        </w:rPr>
        <w:t>3.4 Система поощрения</w:t>
      </w:r>
      <w:r w:rsidR="00667C5E">
        <w:rPr>
          <w:b/>
          <w:sz w:val="28"/>
          <w:szCs w:val="28"/>
        </w:rPr>
        <w:t xml:space="preserve"> </w:t>
      </w:r>
      <w:r w:rsidRPr="00AB492C">
        <w:rPr>
          <w:b/>
          <w:sz w:val="28"/>
          <w:szCs w:val="28"/>
        </w:rPr>
        <w:t xml:space="preserve">социальной успешности и проявлений активной жизненной позиции обучающихся </w:t>
      </w:r>
    </w:p>
    <w:p w:rsidR="00AB492C" w:rsidRDefault="00AB492C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AB492C">
        <w:rPr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AB492C" w:rsidRDefault="00AB492C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AB492C">
        <w:rPr>
          <w:sz w:val="28"/>
          <w:szCs w:val="28"/>
        </w:rPr>
        <w:sym w:font="Symbol" w:char="F02D"/>
      </w:r>
      <w:r w:rsidRPr="00AB492C">
        <w:rPr>
          <w:sz w:val="28"/>
          <w:szCs w:val="28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AB492C" w:rsidRDefault="00AB492C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AB492C">
        <w:rPr>
          <w:sz w:val="28"/>
          <w:szCs w:val="28"/>
        </w:rPr>
        <w:sym w:font="Symbol" w:char="F02D"/>
      </w:r>
      <w:r w:rsidRPr="00AB492C">
        <w:rPr>
          <w:sz w:val="28"/>
          <w:szCs w:val="28"/>
        </w:rPr>
        <w:t xml:space="preserve">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B102A1" w:rsidRPr="00AB492C" w:rsidRDefault="00AB492C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AB492C">
        <w:rPr>
          <w:sz w:val="28"/>
          <w:szCs w:val="28"/>
        </w:rPr>
        <w:sym w:font="Symbol" w:char="F02D"/>
      </w:r>
      <w:r w:rsidRPr="00AB492C">
        <w:rPr>
          <w:sz w:val="28"/>
          <w:szCs w:val="28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</w:t>
      </w:r>
      <w:r w:rsidRPr="00AB492C">
        <w:rPr>
          <w:sz w:val="28"/>
          <w:szCs w:val="28"/>
        </w:rPr>
        <w:lastRenderedPageBreak/>
        <w:t xml:space="preserve">этом документе, соблюдение справедливости при выдвижении кандидатур); </w:t>
      </w:r>
      <w:r w:rsidRPr="00AB492C">
        <w:rPr>
          <w:sz w:val="28"/>
          <w:szCs w:val="28"/>
        </w:rPr>
        <w:sym w:font="Symbol" w:char="F02D"/>
      </w:r>
      <w:r w:rsidRPr="00AB492C">
        <w:rPr>
          <w:sz w:val="28"/>
          <w:szCs w:val="28"/>
        </w:rPr>
        <w:t xml:space="preserve"> регулирования частоты награждений (недопущение избыточности в</w:t>
      </w:r>
    </w:p>
    <w:p w:rsidR="00AB492C" w:rsidRDefault="00AB492C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AB492C">
        <w:rPr>
          <w:sz w:val="28"/>
          <w:szCs w:val="28"/>
        </w:rPr>
        <w:t xml:space="preserve">поощрениях, чрезмерно больших групп поощряемых и т. п.); </w:t>
      </w:r>
    </w:p>
    <w:p w:rsidR="00AB492C" w:rsidRDefault="00AB492C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AB492C">
        <w:rPr>
          <w:sz w:val="28"/>
          <w:szCs w:val="28"/>
        </w:rPr>
        <w:sym w:font="Symbol" w:char="F02D"/>
      </w:r>
      <w:r w:rsidRPr="00AB492C">
        <w:rPr>
          <w:sz w:val="28"/>
          <w:szCs w:val="28"/>
        </w:rPr>
        <w:t xml:space="preserve"> сочетания индивидуального и коллективного поощрения (использование индивидуальных и коллективных наград даѐт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AB492C" w:rsidRDefault="00AB492C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AB492C">
        <w:rPr>
          <w:sz w:val="28"/>
          <w:szCs w:val="28"/>
        </w:rPr>
        <w:sym w:font="Symbol" w:char="F02D"/>
      </w:r>
      <w:r w:rsidRPr="00AB492C">
        <w:rPr>
          <w:sz w:val="28"/>
          <w:szCs w:val="28"/>
        </w:rPr>
        <w:t xml:space="preserve">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учѐтом наличия ученического самоуправления), сторонних организаций, их статусных представителей;</w:t>
      </w:r>
    </w:p>
    <w:p w:rsidR="005049AB" w:rsidRDefault="00AB492C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AB492C">
        <w:rPr>
          <w:sz w:val="28"/>
          <w:szCs w:val="28"/>
        </w:rPr>
        <w:sym w:font="Symbol" w:char="F02D"/>
      </w:r>
      <w:r w:rsidRPr="00AB492C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Ведение портфолио — деятельность обучающихся при еѐ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чѐм-либо.</w:t>
      </w:r>
    </w:p>
    <w:p w:rsidR="005049AB" w:rsidRDefault="00AB492C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b/>
          <w:sz w:val="28"/>
          <w:szCs w:val="28"/>
        </w:rPr>
        <w:lastRenderedPageBreak/>
        <w:t>3.5 Анализ воспитательного процесса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Планирование анализа воспитательного процесса включается в календарный план воспитательной работы. Основные принципы самоанализа воспитательной работы: </w:t>
      </w: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взаимное уважение всех участников образовательных отношений; </w:t>
      </w: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приоритет анализа сущностных сторон воспитания ориентирует на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t xml:space="preserve">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партнѐрами); 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распределѐнная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Основные </w:t>
      </w:r>
      <w:r w:rsidRPr="005049AB">
        <w:rPr>
          <w:sz w:val="28"/>
          <w:szCs w:val="28"/>
        </w:rPr>
        <w:lastRenderedPageBreak/>
        <w:t xml:space="preserve">направления анализа воспитательного процесса: 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t>1.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</w:t>
      </w:r>
      <w:r>
        <w:rPr>
          <w:sz w:val="28"/>
          <w:szCs w:val="28"/>
        </w:rPr>
        <w:t xml:space="preserve">м </w:t>
      </w:r>
      <w:r w:rsidRPr="005049AB">
        <w:rPr>
          <w:sz w:val="28"/>
          <w:szCs w:val="28"/>
        </w:rPr>
        <w:t xml:space="preserve">предстоит работать педагогическому коллективу. 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t xml:space="preserve">2. Состояние совместной деятельности обучающихся и взрослых.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Анализ проводится заместителем директора по воспитательной работе (советником директора по воспитанию, педагогом-психологом),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</w:t>
      </w:r>
      <w:r w:rsidRPr="005049AB">
        <w:rPr>
          <w:sz w:val="28"/>
          <w:szCs w:val="28"/>
        </w:rPr>
        <w:lastRenderedPageBreak/>
        <w:t>с качеством :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реализации воспитательного потенциала урочной деятельности;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организуемой внеурочной деятельности обучающихся; 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деятельности классных руководителей и их классов; 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проводимых общешкольных основных дел, мероприятий; 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внешкольных мероприятий;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создания и поддержки предметно-пространственной среды;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взаимодействия с родительским сообществом; 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деятельности ученического самоуправления; 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деятельность детского объединения; 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деятельности по профилактике и безопасности; 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реализации потенциала социального партнѐрства; </w:t>
      </w:r>
    </w:p>
    <w:p w:rsidR="005049AB" w:rsidRDefault="005049AB" w:rsidP="00E91703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049AB">
        <w:rPr>
          <w:sz w:val="28"/>
          <w:szCs w:val="28"/>
        </w:rPr>
        <w:sym w:font="Symbol" w:char="F02D"/>
      </w:r>
      <w:r w:rsidRPr="005049AB">
        <w:rPr>
          <w:sz w:val="28"/>
          <w:szCs w:val="28"/>
        </w:rPr>
        <w:t xml:space="preserve"> деятельности по профориентации обучающихся; </w:t>
      </w:r>
    </w:p>
    <w:p w:rsidR="00B102A1" w:rsidRPr="005049AB" w:rsidRDefault="005049AB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5049AB">
        <w:rPr>
          <w:sz w:val="28"/>
          <w:szCs w:val="28"/>
        </w:rPr>
        <w:t xml:space="preserve"> Итогом самоанализа является перечень выявленных проблем, над решением которых предстоит работать педагогическому коллектив</w:t>
      </w:r>
      <w:r>
        <w:rPr>
          <w:sz w:val="28"/>
          <w:szCs w:val="28"/>
        </w:rPr>
        <w:t>у.</w:t>
      </w:r>
    </w:p>
    <w:p w:rsidR="00B102A1" w:rsidRPr="005049AB" w:rsidRDefault="005049AB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5049AB">
        <w:rPr>
          <w:sz w:val="28"/>
          <w:szCs w:val="28"/>
        </w:rPr>
        <w:t>Итоги самоанализа оформляются в виде отчѐта, составляемого заместителем директора по воспитательной работе в конце учебного года, рассматриваются и утверждаются педагогическим советом</w:t>
      </w:r>
    </w:p>
    <w:p w:rsidR="00B102A1" w:rsidRPr="005049AB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B102A1" w:rsidRPr="005049AB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B102A1" w:rsidRPr="005049AB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B102A1" w:rsidRPr="005049AB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B102A1" w:rsidRPr="005049AB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B102A1" w:rsidRPr="005049AB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B102A1" w:rsidRPr="005049AB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B102A1" w:rsidRPr="005049AB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B102A1" w:rsidRPr="005049AB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B102A1" w:rsidRPr="00E62525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B102A1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B102A1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B102A1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B102A1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B102A1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B102A1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B102A1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B102A1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B102A1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B102A1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bookmarkEnd w:id="12"/>
    <w:p w:rsidR="00B102A1" w:rsidRDefault="00B102A1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sectPr w:rsidR="00B102A1" w:rsidSect="000C0B8D">
      <w:footerReference w:type="default" r:id="rId9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A8" w:rsidRDefault="007424A8">
      <w:r>
        <w:separator/>
      </w:r>
    </w:p>
  </w:endnote>
  <w:endnote w:type="continuationSeparator" w:id="1">
    <w:p w:rsidR="007424A8" w:rsidRDefault="0074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CD" w:rsidRPr="00E91703" w:rsidRDefault="0031471D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A061CD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8D691F">
      <w:rPr>
        <w:noProof/>
        <w:sz w:val="24"/>
        <w:szCs w:val="24"/>
      </w:rPr>
      <w:t>41</w:t>
    </w:r>
    <w:r w:rsidRPr="00E91703">
      <w:rPr>
        <w:sz w:val="24"/>
        <w:szCs w:val="24"/>
      </w:rPr>
      <w:fldChar w:fldCharType="end"/>
    </w:r>
  </w:p>
  <w:p w:rsidR="00A061CD" w:rsidRPr="00E91703" w:rsidRDefault="00A061CD">
    <w:pPr>
      <w:pStyle w:val="afc"/>
      <w:jc w:val="center"/>
      <w:rPr>
        <w:szCs w:val="24"/>
      </w:rPr>
    </w:pPr>
  </w:p>
  <w:p w:rsidR="00A061CD" w:rsidRDefault="00A061CD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A8" w:rsidRDefault="007424A8">
      <w:r>
        <w:separator/>
      </w:r>
    </w:p>
  </w:footnote>
  <w:footnote w:type="continuationSeparator" w:id="1">
    <w:p w:rsidR="007424A8" w:rsidRDefault="00742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8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5711"/>
    <w:rsid w:val="00005D1D"/>
    <w:rsid w:val="00006E1E"/>
    <w:rsid w:val="000103DA"/>
    <w:rsid w:val="00015015"/>
    <w:rsid w:val="00017BCF"/>
    <w:rsid w:val="00037C36"/>
    <w:rsid w:val="00046FAA"/>
    <w:rsid w:val="000525A1"/>
    <w:rsid w:val="00063866"/>
    <w:rsid w:val="00075F67"/>
    <w:rsid w:val="00081E60"/>
    <w:rsid w:val="00081EB7"/>
    <w:rsid w:val="00082DF4"/>
    <w:rsid w:val="000842CA"/>
    <w:rsid w:val="00090814"/>
    <w:rsid w:val="000936CD"/>
    <w:rsid w:val="000A1B53"/>
    <w:rsid w:val="000C0B8D"/>
    <w:rsid w:val="000C31CB"/>
    <w:rsid w:val="000D414D"/>
    <w:rsid w:val="000F4BFB"/>
    <w:rsid w:val="00121044"/>
    <w:rsid w:val="00135963"/>
    <w:rsid w:val="00143404"/>
    <w:rsid w:val="00151058"/>
    <w:rsid w:val="00152BB3"/>
    <w:rsid w:val="00154310"/>
    <w:rsid w:val="0017104A"/>
    <w:rsid w:val="00176BE1"/>
    <w:rsid w:val="00192647"/>
    <w:rsid w:val="001B7CCC"/>
    <w:rsid w:val="00227E72"/>
    <w:rsid w:val="002334F0"/>
    <w:rsid w:val="00234B14"/>
    <w:rsid w:val="00237DBA"/>
    <w:rsid w:val="00256776"/>
    <w:rsid w:val="002633EE"/>
    <w:rsid w:val="002A0299"/>
    <w:rsid w:val="002C2637"/>
    <w:rsid w:val="002D3ECA"/>
    <w:rsid w:val="002D5AC6"/>
    <w:rsid w:val="002F3710"/>
    <w:rsid w:val="002F7434"/>
    <w:rsid w:val="00310FFD"/>
    <w:rsid w:val="00311F5C"/>
    <w:rsid w:val="0031471D"/>
    <w:rsid w:val="00316BA2"/>
    <w:rsid w:val="00343995"/>
    <w:rsid w:val="00384DFA"/>
    <w:rsid w:val="003D1FC3"/>
    <w:rsid w:val="003D4E3D"/>
    <w:rsid w:val="0040263E"/>
    <w:rsid w:val="00412E33"/>
    <w:rsid w:val="00425846"/>
    <w:rsid w:val="004306CD"/>
    <w:rsid w:val="00437EBD"/>
    <w:rsid w:val="004721D8"/>
    <w:rsid w:val="00472B65"/>
    <w:rsid w:val="00481E8D"/>
    <w:rsid w:val="004A74E1"/>
    <w:rsid w:val="004C64ED"/>
    <w:rsid w:val="004F41EB"/>
    <w:rsid w:val="004F4806"/>
    <w:rsid w:val="005049AB"/>
    <w:rsid w:val="0051439F"/>
    <w:rsid w:val="00514BA4"/>
    <w:rsid w:val="00515673"/>
    <w:rsid w:val="00523EA4"/>
    <w:rsid w:val="00527E53"/>
    <w:rsid w:val="00585AF4"/>
    <w:rsid w:val="005B5510"/>
    <w:rsid w:val="005C2D16"/>
    <w:rsid w:val="005C314D"/>
    <w:rsid w:val="005D234E"/>
    <w:rsid w:val="005E4BA0"/>
    <w:rsid w:val="005F084F"/>
    <w:rsid w:val="00627579"/>
    <w:rsid w:val="006516AA"/>
    <w:rsid w:val="00652736"/>
    <w:rsid w:val="00653DFF"/>
    <w:rsid w:val="00667C5E"/>
    <w:rsid w:val="00675D3E"/>
    <w:rsid w:val="0067609E"/>
    <w:rsid w:val="006805DA"/>
    <w:rsid w:val="006A6034"/>
    <w:rsid w:val="006B6267"/>
    <w:rsid w:val="006D4395"/>
    <w:rsid w:val="006E378B"/>
    <w:rsid w:val="006E63B8"/>
    <w:rsid w:val="006E78C9"/>
    <w:rsid w:val="007228A4"/>
    <w:rsid w:val="00735686"/>
    <w:rsid w:val="007404F8"/>
    <w:rsid w:val="007424A8"/>
    <w:rsid w:val="007455F4"/>
    <w:rsid w:val="007A25EF"/>
    <w:rsid w:val="007A6DB3"/>
    <w:rsid w:val="007C491A"/>
    <w:rsid w:val="007E4791"/>
    <w:rsid w:val="00803106"/>
    <w:rsid w:val="00836B38"/>
    <w:rsid w:val="00880918"/>
    <w:rsid w:val="00890283"/>
    <w:rsid w:val="008A3D6E"/>
    <w:rsid w:val="008B4185"/>
    <w:rsid w:val="008C06F8"/>
    <w:rsid w:val="008D691F"/>
    <w:rsid w:val="008F08B1"/>
    <w:rsid w:val="008F3378"/>
    <w:rsid w:val="008F4090"/>
    <w:rsid w:val="0092491B"/>
    <w:rsid w:val="00943F9C"/>
    <w:rsid w:val="00962233"/>
    <w:rsid w:val="009676BA"/>
    <w:rsid w:val="00980879"/>
    <w:rsid w:val="009B317E"/>
    <w:rsid w:val="009B3751"/>
    <w:rsid w:val="009D1739"/>
    <w:rsid w:val="009E2C52"/>
    <w:rsid w:val="00A061CD"/>
    <w:rsid w:val="00A06DE1"/>
    <w:rsid w:val="00A10B0E"/>
    <w:rsid w:val="00A33F8C"/>
    <w:rsid w:val="00A53FF4"/>
    <w:rsid w:val="00A85881"/>
    <w:rsid w:val="00AA5EBC"/>
    <w:rsid w:val="00AB1368"/>
    <w:rsid w:val="00AB492C"/>
    <w:rsid w:val="00AB608D"/>
    <w:rsid w:val="00AB6E76"/>
    <w:rsid w:val="00AD0E63"/>
    <w:rsid w:val="00AF0269"/>
    <w:rsid w:val="00B04B7F"/>
    <w:rsid w:val="00B102A1"/>
    <w:rsid w:val="00B266CE"/>
    <w:rsid w:val="00B3145D"/>
    <w:rsid w:val="00B41061"/>
    <w:rsid w:val="00B723AB"/>
    <w:rsid w:val="00B76F86"/>
    <w:rsid w:val="00BD285C"/>
    <w:rsid w:val="00BE1186"/>
    <w:rsid w:val="00C206D5"/>
    <w:rsid w:val="00C26A4D"/>
    <w:rsid w:val="00C52B03"/>
    <w:rsid w:val="00C535AB"/>
    <w:rsid w:val="00C540C5"/>
    <w:rsid w:val="00C70D91"/>
    <w:rsid w:val="00C736AF"/>
    <w:rsid w:val="00C972E7"/>
    <w:rsid w:val="00CD13D0"/>
    <w:rsid w:val="00CD7777"/>
    <w:rsid w:val="00CF1668"/>
    <w:rsid w:val="00D1313A"/>
    <w:rsid w:val="00D14994"/>
    <w:rsid w:val="00D22B4D"/>
    <w:rsid w:val="00D329C4"/>
    <w:rsid w:val="00D42A6E"/>
    <w:rsid w:val="00D61159"/>
    <w:rsid w:val="00D71293"/>
    <w:rsid w:val="00DB0491"/>
    <w:rsid w:val="00E027FE"/>
    <w:rsid w:val="00E06C4D"/>
    <w:rsid w:val="00E16E3A"/>
    <w:rsid w:val="00E21332"/>
    <w:rsid w:val="00E43350"/>
    <w:rsid w:val="00E56F70"/>
    <w:rsid w:val="00E62525"/>
    <w:rsid w:val="00E81F5B"/>
    <w:rsid w:val="00E91703"/>
    <w:rsid w:val="00E93A6E"/>
    <w:rsid w:val="00E95B94"/>
    <w:rsid w:val="00EA7D6B"/>
    <w:rsid w:val="00EC2F6D"/>
    <w:rsid w:val="00EC7630"/>
    <w:rsid w:val="00ED0421"/>
    <w:rsid w:val="00ED4EFB"/>
    <w:rsid w:val="00ED5326"/>
    <w:rsid w:val="00ED599F"/>
    <w:rsid w:val="00EE09F1"/>
    <w:rsid w:val="00F1643D"/>
    <w:rsid w:val="00F33AAF"/>
    <w:rsid w:val="00F33FFB"/>
    <w:rsid w:val="00F4676D"/>
    <w:rsid w:val="00F5013F"/>
    <w:rsid w:val="00F53AA9"/>
    <w:rsid w:val="00F53F26"/>
    <w:rsid w:val="00F67EA0"/>
    <w:rsid w:val="00F72711"/>
    <w:rsid w:val="00F97A4A"/>
    <w:rsid w:val="00FA1AC9"/>
    <w:rsid w:val="00FB4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C0B8D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0C0B8D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0C0B8D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0C0B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0B8D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0C0B8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0B8D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0C0B8D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0C0B8D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0C0B8D"/>
    <w:rPr>
      <w:color w:val="106BBE"/>
    </w:rPr>
  </w:style>
  <w:style w:type="character" w:customStyle="1" w:styleId="a4">
    <w:name w:val="Гипертекстовая ссылка"/>
    <w:link w:val="a3"/>
    <w:rsid w:val="000C0B8D"/>
    <w:rPr>
      <w:color w:val="106BBE"/>
    </w:rPr>
  </w:style>
  <w:style w:type="paragraph" w:customStyle="1" w:styleId="CharAttribute4">
    <w:name w:val="CharAttribute4"/>
    <w:link w:val="CharAttribute40"/>
    <w:rsid w:val="000C0B8D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0C0B8D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0C0B8D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0C0B8D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0C0B8D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0C0B8D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0C0B8D"/>
    <w:rPr>
      <w:vertAlign w:val="superscript"/>
    </w:rPr>
  </w:style>
  <w:style w:type="character" w:styleId="a5">
    <w:name w:val="footnote reference"/>
    <w:link w:val="12"/>
    <w:rsid w:val="000C0B8D"/>
    <w:rPr>
      <w:vertAlign w:val="superscript"/>
    </w:rPr>
  </w:style>
  <w:style w:type="paragraph" w:customStyle="1" w:styleId="a6">
    <w:name w:val="Цветовое выделение"/>
    <w:link w:val="a7"/>
    <w:rsid w:val="000C0B8D"/>
    <w:rPr>
      <w:b/>
      <w:color w:val="26282F"/>
    </w:rPr>
  </w:style>
  <w:style w:type="character" w:customStyle="1" w:styleId="a7">
    <w:name w:val="Цветовое выделение"/>
    <w:link w:val="a6"/>
    <w:rsid w:val="000C0B8D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0C0B8D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0C0B8D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0C0B8D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0C0B8D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0C0B8D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0C0B8D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0C0B8D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0C0B8D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0C0B8D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0C0B8D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0C0B8D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0C0B8D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0C0B8D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0C0B8D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0C0B8D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0C0B8D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0C0B8D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0C0B8D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0C0B8D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0C0B8D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0C0B8D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0C0B8D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0C0B8D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0C0B8D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0C0B8D"/>
    <w:rPr>
      <w:rFonts w:ascii="Liberation Serif" w:hAnsi="Liberation Serif"/>
    </w:rPr>
  </w:style>
  <w:style w:type="character" w:customStyle="1" w:styleId="Standard0">
    <w:name w:val="Standard"/>
    <w:link w:val="Standard"/>
    <w:rsid w:val="000C0B8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0C0B8D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0C0B8D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0C0B8D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0C0B8D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0C0B8D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0C0B8D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0C0B8D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0C0B8D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0C0B8D"/>
    <w:rPr>
      <w:b/>
    </w:rPr>
  </w:style>
  <w:style w:type="character" w:customStyle="1" w:styleId="ac">
    <w:name w:val="Тема примечания Знак"/>
    <w:basedOn w:val="ad"/>
    <w:link w:val="aa"/>
    <w:rsid w:val="000C0B8D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0C0B8D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0C0B8D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0C0B8D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0C0B8D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0C0B8D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0C0B8D"/>
  </w:style>
  <w:style w:type="character" w:customStyle="1" w:styleId="ad">
    <w:name w:val="Текст примечания Знак"/>
    <w:basedOn w:val="1"/>
    <w:link w:val="ab"/>
    <w:rsid w:val="000C0B8D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0C0B8D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0C0B8D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0C0B8D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0C0B8D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0C0B8D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0C0B8D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0C0B8D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0C0B8D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0C0B8D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0C0B8D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0C0B8D"/>
    <w:rPr>
      <w:sz w:val="24"/>
    </w:rPr>
  </w:style>
  <w:style w:type="character" w:customStyle="1" w:styleId="af1">
    <w:name w:val="Обычный (веб) Знак"/>
    <w:basedOn w:val="1"/>
    <w:link w:val="af0"/>
    <w:rsid w:val="000C0B8D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0C0B8D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0C0B8D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0C0B8D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0C0B8D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0C0B8D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0C0B8D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0C0B8D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0C0B8D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0C0B8D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0C0B8D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0C0B8D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0C0B8D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0C0B8D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0C0B8D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0C0B8D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0C0B8D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0C0B8D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0C0B8D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0C0B8D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0C0B8D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0C0B8D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0C0B8D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0C0B8D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0C0B8D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0C0B8D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0C0B8D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0C0B8D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0C0B8D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0C0B8D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0C0B8D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0C0B8D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0C0B8D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0C0B8D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0C0B8D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0C0B8D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0C0B8D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0C0B8D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0C0B8D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0C0B8D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0C0B8D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0C0B8D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0C0B8D"/>
    <w:rPr>
      <w:rFonts w:ascii="Times New Roman" w:hAnsi="Times New Roman"/>
      <w:sz w:val="28"/>
    </w:rPr>
  </w:style>
  <w:style w:type="paragraph" w:customStyle="1" w:styleId="s10">
    <w:name w:val="s_10"/>
    <w:link w:val="s100"/>
    <w:rsid w:val="000C0B8D"/>
  </w:style>
  <w:style w:type="character" w:customStyle="1" w:styleId="s100">
    <w:name w:val="s_10"/>
    <w:link w:val="s10"/>
    <w:rsid w:val="000C0B8D"/>
  </w:style>
  <w:style w:type="paragraph" w:customStyle="1" w:styleId="CharAttribute323">
    <w:name w:val="CharAttribute323"/>
    <w:link w:val="CharAttribute3230"/>
    <w:rsid w:val="000C0B8D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0C0B8D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0C0B8D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0C0B8D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0C0B8D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0C0B8D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0C0B8D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0C0B8D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0C0B8D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0C0B8D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0C0B8D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0C0B8D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0C0B8D"/>
    <w:rPr>
      <w:rFonts w:ascii="Times New Roman" w:hAnsi="Times New Roman"/>
    </w:rPr>
  </w:style>
  <w:style w:type="character" w:customStyle="1" w:styleId="Default0">
    <w:name w:val="Default"/>
    <w:link w:val="Default"/>
    <w:rsid w:val="000C0B8D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0C0B8D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0C0B8D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0C0B8D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0C0B8D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0C0B8D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0C0B8D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0C0B8D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0C0B8D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0C0B8D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0C0B8D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0C0B8D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0C0B8D"/>
  </w:style>
  <w:style w:type="paragraph" w:customStyle="1" w:styleId="CharAttribute312">
    <w:name w:val="CharAttribute312"/>
    <w:link w:val="CharAttribute3120"/>
    <w:rsid w:val="000C0B8D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0C0B8D"/>
    <w:rPr>
      <w:rFonts w:ascii="Times New Roman" w:hAnsi="Times New Roman"/>
      <w:sz w:val="28"/>
    </w:rPr>
  </w:style>
  <w:style w:type="paragraph" w:customStyle="1" w:styleId="w">
    <w:name w:val="w"/>
    <w:link w:val="w0"/>
    <w:rsid w:val="000C0B8D"/>
  </w:style>
  <w:style w:type="character" w:customStyle="1" w:styleId="w0">
    <w:name w:val="w"/>
    <w:link w:val="w"/>
    <w:rsid w:val="000C0B8D"/>
  </w:style>
  <w:style w:type="paragraph" w:customStyle="1" w:styleId="CharAttribute289">
    <w:name w:val="CharAttribute289"/>
    <w:link w:val="CharAttribute2890"/>
    <w:rsid w:val="000C0B8D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0C0B8D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0C0B8D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0C0B8D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0C0B8D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0C0B8D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0C0B8D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0C0B8D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0C0B8D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0C0B8D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0C0B8D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0C0B8D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0C0B8D"/>
    <w:rPr>
      <w:rFonts w:ascii="Calibri" w:hAnsi="Calibri"/>
      <w:sz w:val="20"/>
    </w:rPr>
  </w:style>
  <w:style w:type="paragraph" w:styleId="af4">
    <w:name w:val="header"/>
    <w:basedOn w:val="a"/>
    <w:link w:val="af5"/>
    <w:rsid w:val="000C0B8D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0C0B8D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0C0B8D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0C0B8D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0C0B8D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0C0B8D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0C0B8D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0C0B8D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0C0B8D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0C0B8D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0C0B8D"/>
    <w:rPr>
      <w:sz w:val="16"/>
    </w:rPr>
  </w:style>
  <w:style w:type="character" w:styleId="af6">
    <w:name w:val="annotation reference"/>
    <w:link w:val="1a"/>
    <w:rsid w:val="000C0B8D"/>
    <w:rPr>
      <w:sz w:val="16"/>
    </w:rPr>
  </w:style>
  <w:style w:type="paragraph" w:customStyle="1" w:styleId="1b">
    <w:name w:val="Гиперссылка1"/>
    <w:link w:val="af7"/>
    <w:rsid w:val="000C0B8D"/>
    <w:rPr>
      <w:color w:val="0563C1"/>
      <w:u w:val="single"/>
    </w:rPr>
  </w:style>
  <w:style w:type="character" w:styleId="af7">
    <w:name w:val="Hyperlink"/>
    <w:link w:val="1b"/>
    <w:rsid w:val="000C0B8D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0C0B8D"/>
    <w:pPr>
      <w:widowControl/>
      <w:jc w:val="left"/>
    </w:pPr>
  </w:style>
  <w:style w:type="character" w:customStyle="1" w:styleId="Footnote0">
    <w:name w:val="Footnote"/>
    <w:basedOn w:val="1"/>
    <w:link w:val="Footnote"/>
    <w:rsid w:val="000C0B8D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0C0B8D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0C0B8D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0C0B8D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0C0B8D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0C0B8D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0C0B8D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0C0B8D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0C0B8D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0C0B8D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0C0B8D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0C0B8D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0C0B8D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0C0B8D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0C0B8D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0C0B8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C0B8D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0C0B8D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0C0B8D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0C0B8D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0C0B8D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0C0B8D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0C0B8D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0C0B8D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0C0B8D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0C0B8D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0C0B8D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0C0B8D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0C0B8D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0C0B8D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0C0B8D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0C0B8D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0C0B8D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0C0B8D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C0B8D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0C0B8D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0C0B8D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0C0B8D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0C0B8D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0C0B8D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0C0B8D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0C0B8D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0C0B8D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0C0B8D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0C0B8D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0C0B8D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0C0B8D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0C0B8D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0C0B8D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0C0B8D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0C0B8D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0C0B8D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0C0B8D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0C0B8D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0C0B8D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0C0B8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0C0B8D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0C0B8D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0C0B8D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0C0B8D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0C0B8D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0C0B8D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0C0B8D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0C0B8D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0C0B8D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0C0B8D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0C0B8D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0C0B8D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0C0B8D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0C0B8D"/>
    <w:rPr>
      <w:b/>
    </w:rPr>
  </w:style>
  <w:style w:type="character" w:styleId="aff0">
    <w:name w:val="Strong"/>
    <w:link w:val="1e"/>
    <w:rsid w:val="000C0B8D"/>
    <w:rPr>
      <w:b/>
    </w:rPr>
  </w:style>
  <w:style w:type="paragraph" w:customStyle="1" w:styleId="25">
    <w:name w:val="Заголовок №2"/>
    <w:basedOn w:val="a"/>
    <w:link w:val="26"/>
    <w:rsid w:val="000C0B8D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0C0B8D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0C0B8D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0C0B8D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0C0B8D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0C0B8D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0C0B8D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0C0B8D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0C0B8D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0C0B8D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0C0B8D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0C0B8D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0C0B8D"/>
  </w:style>
  <w:style w:type="character" w:customStyle="1" w:styleId="wmi-callto0">
    <w:name w:val="wmi-callto"/>
    <w:link w:val="wmi-callto"/>
    <w:rsid w:val="000C0B8D"/>
  </w:style>
  <w:style w:type="paragraph" w:customStyle="1" w:styleId="aff1">
    <w:link w:val="aff2"/>
    <w:semiHidden/>
    <w:unhideWhenUsed/>
    <w:rsid w:val="000C0B8D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0C0B8D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0C0B8D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0C0B8D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0C0B8D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0C0B8D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0C0B8D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0C0B8D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0C0B8D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0C0B8D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0C0B8D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0C0B8D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0C0B8D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0C0B8D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0C0B8D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0C0B8D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0C0B8D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0C0B8D"/>
    <w:rPr>
      <w:rFonts w:ascii="XO Thames" w:hAnsi="XO Thames"/>
      <w:i/>
      <w:sz w:val="24"/>
    </w:rPr>
  </w:style>
  <w:style w:type="paragraph" w:styleId="aff5">
    <w:name w:val="No Spacing"/>
    <w:link w:val="aff6"/>
    <w:rsid w:val="000C0B8D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0C0B8D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0C0B8D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0C0B8D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0C0B8D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0C0B8D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0C0B8D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0C0B8D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0C0B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0C0B8D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0C0B8D"/>
    <w:rPr>
      <w:vertAlign w:val="superscript"/>
    </w:rPr>
  </w:style>
  <w:style w:type="character" w:customStyle="1" w:styleId="affa">
    <w:name w:val="Символ сноски"/>
    <w:link w:val="aff9"/>
    <w:rsid w:val="000C0B8D"/>
    <w:rPr>
      <w:vertAlign w:val="superscript"/>
    </w:rPr>
  </w:style>
  <w:style w:type="character" w:customStyle="1" w:styleId="40">
    <w:name w:val="Заголовок 4 Знак"/>
    <w:link w:val="4"/>
    <w:rsid w:val="000C0B8D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0C0B8D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0C0B8D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0C0B8D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0C0B8D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0C0B8D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0C0B8D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0C0B8D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0C0B8D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0C0B8D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0C0B8D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0C0B8D"/>
    <w:rPr>
      <w:rFonts w:ascii="Times New Roman" w:hAnsi="Times New Roman"/>
      <w:sz w:val="28"/>
    </w:rPr>
  </w:style>
  <w:style w:type="table" w:styleId="affb">
    <w:name w:val="Table Grid"/>
    <w:basedOn w:val="a1"/>
    <w:rsid w:val="000C0B8D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0C0B8D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0C0B8D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0C0B8D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46FAA"/>
    <w:pPr>
      <w:autoSpaceDE w:val="0"/>
      <w:autoSpaceDN w:val="0"/>
      <w:jc w:val="left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46FAA"/>
    <w:pPr>
      <w:autoSpaceDE w:val="0"/>
      <w:autoSpaceDN w:val="0"/>
      <w:jc w:val="left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811C-D234-4EA9-BF0E-B776F8DD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10289</Words>
  <Characters>58650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06</cp:lastModifiedBy>
  <cp:revision>4</cp:revision>
  <cp:lastPrinted>2022-12-09T04:13:00Z</cp:lastPrinted>
  <dcterms:created xsi:type="dcterms:W3CDTF">2023-12-15T05:15:00Z</dcterms:created>
  <dcterms:modified xsi:type="dcterms:W3CDTF">2024-09-27T11:08:00Z</dcterms:modified>
</cp:coreProperties>
</file>